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18" w:rsidRDefault="00F30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265" w:right="1353" w:firstLine="9"/>
        <w:rPr>
          <w:color w:val="000000"/>
        </w:rPr>
      </w:pPr>
      <w:r>
        <w:rPr>
          <w:color w:val="000000"/>
        </w:rPr>
        <w:t>Na temelju članka 50</w:t>
      </w:r>
      <w:r w:rsidR="00A471FA">
        <w:rPr>
          <w:color w:val="000000"/>
        </w:rPr>
        <w:t xml:space="preserve">. Statuta </w:t>
      </w:r>
      <w:r>
        <w:rPr>
          <w:color w:val="000000"/>
        </w:rPr>
        <w:t>Dječjeg vrtića Baltazar</w:t>
      </w:r>
      <w:r w:rsidR="00A471FA">
        <w:rPr>
          <w:color w:val="000000"/>
        </w:rPr>
        <w:t>,</w:t>
      </w:r>
      <w:r>
        <w:rPr>
          <w:color w:val="000000"/>
        </w:rPr>
        <w:t xml:space="preserve"> Gračac</w:t>
      </w:r>
      <w:r w:rsidR="00465AC4">
        <w:rPr>
          <w:color w:val="000000"/>
        </w:rPr>
        <w:t>,</w:t>
      </w:r>
      <w:r w:rsidR="00A471FA">
        <w:rPr>
          <w:color w:val="000000"/>
        </w:rPr>
        <w:t xml:space="preserve"> a u svezi s odredbama Zakona o fiskalnoj odgovornosti (N. N. 111/18) i Uredbe o  sastavljanju i predaji izjave o fiskalnoj odgovornosti i izvještaja o primjeni fiskalnih pravila (</w:t>
      </w:r>
      <w:proofErr w:type="spellStart"/>
      <w:r w:rsidR="00A471FA">
        <w:rPr>
          <w:color w:val="000000"/>
        </w:rPr>
        <w:t>N.N</w:t>
      </w:r>
      <w:proofErr w:type="spellEnd"/>
      <w:r w:rsidR="00A471FA">
        <w:rPr>
          <w:color w:val="000000"/>
        </w:rPr>
        <w:t xml:space="preserve">. </w:t>
      </w:r>
      <w:r w:rsidR="00465AC4">
        <w:rPr>
          <w:color w:val="000000"/>
        </w:rPr>
        <w:t xml:space="preserve">95/19), ravnateljica, </w:t>
      </w:r>
      <w:r w:rsidR="00A471FA">
        <w:rPr>
          <w:color w:val="000000"/>
        </w:rPr>
        <w:t xml:space="preserve">donosi </w:t>
      </w:r>
    </w:p>
    <w:p w:rsidR="00A13218" w:rsidRDefault="00A471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 w:line="278" w:lineRule="auto"/>
        <w:ind w:left="914" w:right="16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PROCEDURU ZAPRIMANJA RAČUNA, NJIHOVE PROVJERE U ODGOVARAJUĆIM USTROJSTVENIM JEDINICAMA I  PRAVOVREMENOG PLAĆANJA</w:t>
      </w:r>
    </w:p>
    <w:tbl>
      <w:tblPr>
        <w:tblStyle w:val="a"/>
        <w:tblW w:w="15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5183"/>
        <w:gridCol w:w="2451"/>
        <w:gridCol w:w="2452"/>
        <w:gridCol w:w="1944"/>
      </w:tblGrid>
      <w:tr w:rsidR="00A13218">
        <w:trPr>
          <w:trHeight w:val="444"/>
        </w:trPr>
        <w:tc>
          <w:tcPr>
            <w:tcW w:w="33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DIJAGRAM TIJEKA </w:t>
            </w:r>
          </w:p>
        </w:tc>
        <w:tc>
          <w:tcPr>
            <w:tcW w:w="51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49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IZVRŠENJE </w:t>
            </w:r>
          </w:p>
        </w:tc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POPRATNI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DOKUMENTI</w:t>
            </w:r>
          </w:p>
        </w:tc>
      </w:tr>
      <w:tr w:rsidR="00A13218">
        <w:trPr>
          <w:trHeight w:val="443"/>
        </w:trPr>
        <w:tc>
          <w:tcPr>
            <w:tcW w:w="33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13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13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ODGOVORNOST 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ROK </w:t>
            </w:r>
          </w:p>
        </w:tc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13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3218">
        <w:trPr>
          <w:trHeight w:val="861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Zaprimanje e-računa 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e-računi se zaprimaju i preuzimaju u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računovodstvu škole 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16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najviše 2 radna dana  od obavijesti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da je stigao e-račun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e-račun</w:t>
            </w:r>
          </w:p>
        </w:tc>
      </w:tr>
      <w:tr w:rsidR="00A13218">
        <w:trPr>
          <w:trHeight w:val="3080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Formalna i računska kontrola  e-računa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Formalna kontrola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9" w:lineRule="auto"/>
              <w:ind w:left="475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provjera svih elemenata računa u skladu sa  zakonskim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podzakonskim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propisima -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2" w:lineRule="auto"/>
              <w:ind w:left="475" w:right="109" w:firstLine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Zakon o elektroničkom izdavanju računa u  javnoj nabavi, Zakon i Pravilnik o PDV-u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sadrže li e-računi detaljnu specifikaciju  roba/usluga/radova koje odgovaraju opisu i  specifikaciji roba/usluga/radova definiranih  narudžbenicom, odnosno ugovorom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17" w:right="93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Računska kontrola - matematička kontrola  ispravnosti iznosa koji je zaračunan 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voditelj računovodstva 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77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trenutku zaprimanja  e-računa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e-račun</w:t>
            </w:r>
          </w:p>
        </w:tc>
      </w:tr>
      <w:tr w:rsidR="00A13218">
        <w:trPr>
          <w:trHeight w:val="1113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Odbijanje e- računa 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26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e-račun koji nije prošao formalnu kontrolu odbija  se putem aplikacije odabranog informacijskog  posrednika 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odmah nakon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zaprimanja, 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najkasnije sljedećeg  radnog dana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e-račun</w:t>
            </w:r>
          </w:p>
        </w:tc>
      </w:tr>
    </w:tbl>
    <w:p w:rsidR="00A13218" w:rsidRDefault="00A132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13218" w:rsidRDefault="00A132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5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5183"/>
        <w:gridCol w:w="2451"/>
        <w:gridCol w:w="2452"/>
        <w:gridCol w:w="1944"/>
      </w:tblGrid>
      <w:tr w:rsidR="00A13218">
        <w:trPr>
          <w:trHeight w:val="1115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Prihvaćanje e-računa 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229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e-račun koji je prošao formalnu kontrolu prihvaća  se putem aplikacije odabranog informacijskog  posrednika, npr. „prihvati zaprimanje“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odmah nakon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zaprimanja, 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najkasnije sljedećeg  radnog dana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e-račun</w:t>
            </w:r>
          </w:p>
        </w:tc>
      </w:tr>
      <w:tr w:rsidR="00A13218">
        <w:trPr>
          <w:trHeight w:val="1113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Pretvaranje e-računa iz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5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elektroničkog u papirnati  oblik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e-računi se iz elektroničkog pretvaraju u papirnati  oblik - štampaju se na papir i upisuje datum  zaprimanja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voditelj računovodstva 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odmah nakon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prihvaćanja e-računa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vizualizirani e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 u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papirnatom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obliku</w:t>
            </w:r>
          </w:p>
        </w:tc>
      </w:tr>
      <w:tr w:rsidR="00A13218">
        <w:trPr>
          <w:trHeight w:val="859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21" w:firstLin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Zaprimanje ulaznih računa u  papirnatom obliku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Računi koji se dostavljaju u papirnatom obliku  zaprimaju se u tajništvu, upisuje se datum primitka  i prosljeđuju u računovodstvo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tajnik 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istog dana, a najkasnije  sljedećeg radnog dana  od zaprimanja računa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ulazni računi u  papirnatom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obliku</w:t>
            </w:r>
          </w:p>
        </w:tc>
      </w:tr>
      <w:tr w:rsidR="00A13218">
        <w:trPr>
          <w:trHeight w:val="3055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Formalna i računska kontrola  ulaznih računa primljenih u  papirnatom obliku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Formalna kontrola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20" w:right="146" w:hanging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provjera svih elemenata računa u skladu sa  zakonskim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podzakonskim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propisima - Zakon  o elektroničkom izdavanju računa u javnoj  nabavi, Zakon i Pravilnik o PDV-u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ind w:left="517" w:right="424" w:hanging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sadrže li e-računi detaljnu specifikaciju  roba/usluga/radova koje odgovaraju opisu i  specifikaciji roba/usluga/radova definiranih  narudžbenicom, odnosno ugovorom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7" w:right="93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Računska kontrola - matematička kontrola  ispravnosti iznosa koji je zaračunan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istog dana, a najkasnije  sljedećeg radnog dana  od zaprimanja računa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ulazni račun 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166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slični dokumenti  u papirnatom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obliku</w:t>
            </w:r>
          </w:p>
        </w:tc>
      </w:tr>
      <w:tr w:rsidR="00A13218">
        <w:trPr>
          <w:trHeight w:val="1666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 w:right="116"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Potvrda vjerodostojnosti  nastanka poslovnog događaja  –primanje robe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9" w:right="247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ovjera (potpis i datum) otpremnice ili drugog  odgovarajućeg dokumenta od strane osobe  zadužene za zaprimanje robe koja svojim  potpisom potvrđuje preuzimanje robe u utvrđenoj  količini, stanju i kvaliteti zaprimljene robe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osobe zadužene za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zaprimanje robe -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tajnik, spremačica,  kuharica,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77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domar/školski majstor,  ravnatelj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416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istog dana prilikom  primitka robe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otpremnica ili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drugi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odgovarajući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dokument</w:t>
            </w:r>
          </w:p>
        </w:tc>
      </w:tr>
      <w:tr w:rsidR="00A13218">
        <w:trPr>
          <w:trHeight w:val="1135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 w:right="116"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Potvrda vjerodostojnosti  nastanka poslovnog događaja  – izvršenje usluge ili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izvođenje jednostavnijih 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0" w:right="81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ovjera (potpis i datum) izvještaja o obavljenoj  usluzi, servisnog izvješća, radnog naloga ili drugog  odgovarajućeg dokumenta od strane ovlaštene 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osobe zadužene za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potvrđivanje izvršenja  usluga ili radova -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tajnik, spremačica, 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79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istog dana prilikom  potvrđivanja obavljene  usluge ili završetka  izvedenih radova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izvještaj o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67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obavljenoj usluzi,  radni nalog,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servisno izvješće </w:t>
            </w:r>
          </w:p>
        </w:tc>
      </w:tr>
    </w:tbl>
    <w:p w:rsidR="00A13218" w:rsidRDefault="00A132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13218" w:rsidRDefault="00A132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5183"/>
        <w:gridCol w:w="2451"/>
        <w:gridCol w:w="2452"/>
        <w:gridCol w:w="1944"/>
      </w:tblGrid>
      <w:tr w:rsidR="00A13218">
        <w:trPr>
          <w:trHeight w:val="861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radova 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2" w:right="409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osobe koja svojim potpisom potvrđuje izvršenje  usluge ili izvedene radove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kuharica,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77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domar/školski majstor,  ravnatelj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13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ili drugi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odgovarajući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dokument</w:t>
            </w:r>
          </w:p>
        </w:tc>
      </w:tr>
      <w:tr w:rsidR="00A13218">
        <w:trPr>
          <w:trHeight w:val="2770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Slanje vjerodostojnog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5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dokumenta o zaprimanju  robe, izvršenja usluge ili  izvođenja radova u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396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Ovjereni - potpisani vjerodostojni dokument o  zaprimanju robe, potvrda izvršenja usluge ili  izvođenja radova prosljeđuje se u računovodstvo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osobe zadužene za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zaprimanje robe,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potvrđivanje izvršenja  usluga ili radova -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tajnik, , spremačica,  kuharica,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77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domar/školski majstor,  ravnatelj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416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istog dana prilikom  primitka robe,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09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potvrđivanja obavljene  usluge ili završetka  izvedenih radova, a  najkasnije sljedećeg  radnog dana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67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otpremnica, radni  nalog, izvještaj o  obavljenoj usluzi,  servisno izvješće  ili drugi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odgovarajući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dokument ili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drugi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odgovarajući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dokument</w:t>
            </w:r>
          </w:p>
        </w:tc>
      </w:tr>
      <w:tr w:rsidR="00A13218">
        <w:trPr>
          <w:trHeight w:val="4160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396" w:firstLin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Suštinska kontrola ulaznih  računa, primljenih u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6" w:right="265" w:firstLin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elektroničkom i papirnatom  obliku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Kompletiranje ulaznog računa sa: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dobivenom potpisanom otpremnicom od  strane ovlaštene osobe za zaprimanje robe ili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dobivenog izvještaja o obavljenoj usluzi,  radnog naloga, servisnog izvješća ili drugog  dokumenta potpisanim od strane ovlaštene  osobe za potvrđivanje izvršenja usluge ili  radova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07" w:right="50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Provjera količina, jediničnih cijena i ukupnih cijena  definiranih narudžbenicom ili ugovorom Navođenje izvora financiranja i projekta ukoliko je  potvrda vjerodostojnosti od strane koordinatora za  projekte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2" w:right="272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Ovjera obavljene kontrole – datum i potpis osobe  koja je izvršila kontrolu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roku od 5 radnih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40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dana od zaprimanja  računa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ulazni računi,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vizualizirani e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računi u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papirnatom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obliku,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67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otpremnica, radni  nalog, izvještaj o  obavljenoj usluzi,  servisno izvješće  i drugi dokumenti</w:t>
            </w:r>
          </w:p>
        </w:tc>
      </w:tr>
      <w:tr w:rsidR="00A13218">
        <w:trPr>
          <w:trHeight w:val="1113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158"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Slanje kompletiranih ulaznih  računa na uvid te odobrenje  za plaćanje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4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Kontrolirani ulazni računi s dokumentacijom u  privitku dostavljaju se ravnatelju ili drugoj osobi na  koju je preneseno ovlaštenje na uvid i odobrenje za  plaćanje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93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Ravnatelj ili druga  osoba na koju je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preneseno ovlaštenje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79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roku od 2 radna dana  od provedenih kontrola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ulazni računi,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vizualizirani e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računi u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papirnatom </w:t>
            </w:r>
          </w:p>
        </w:tc>
      </w:tr>
    </w:tbl>
    <w:p w:rsidR="00A13218" w:rsidRDefault="00A132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13218" w:rsidRDefault="00A132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5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5183"/>
        <w:gridCol w:w="2451"/>
        <w:gridCol w:w="2452"/>
        <w:gridCol w:w="1944"/>
      </w:tblGrid>
      <w:tr w:rsidR="00A13218">
        <w:trPr>
          <w:trHeight w:val="861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13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13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13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13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obliku, sa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prilozima</w:t>
            </w:r>
          </w:p>
        </w:tc>
      </w:tr>
      <w:tr w:rsidR="00A13218">
        <w:trPr>
          <w:trHeight w:val="1666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Odobrenje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računa za plaćanje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78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Uvid u izvršene nabave roba, usluga i radova Provjera navedenih izvora financiranja i projekta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30" w:lineRule="auto"/>
              <w:ind w:left="116" w:right="227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Odobrenje računa za plaćanje - potpis osobe koja  daje odobrenje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93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Ravnatelj ili druga  osoba na koju je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preneseno ovlaštenje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238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najviše 5 radnih dana  nakon provedenih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kontrola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ulazni računi,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vizualizirani e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računi u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papirnatom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obliku, sa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prilozima</w:t>
            </w:r>
          </w:p>
        </w:tc>
      </w:tr>
      <w:tr w:rsidR="00A13218">
        <w:trPr>
          <w:trHeight w:val="859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Upis u knjigu ulaznih računa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76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Upis u knjigu ulaznih računa, upisivanje broja UR a iz knjige ulaznih računa na ulazni račun, dodjela  analitičke šifre ponuditelja - dobavljača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14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isti dan, a najkasnije u  roku od 2 radna dana  po odobrenju računa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knjiga ulaznih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računa</w:t>
            </w:r>
          </w:p>
        </w:tc>
      </w:tr>
      <w:tr w:rsidR="00A13218">
        <w:trPr>
          <w:trHeight w:val="115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537"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Prijenos iz knjige ulaznih  računa, kontiranje 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9" w:lineRule="auto"/>
              <w:ind w:left="117" w:right="47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knjigovodstveno evidentiranje  ulaznih računa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237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Razvrstavanje računa prema vrstama rashoda,  programima (aktivnostima/projektima) i izvorima  financiranja te unos u računovodstveni sustav – glavnu knjigu i analitičku evidenciju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unutar mjeseca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koji se odnosi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ulazni račun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računski plan</w:t>
            </w:r>
          </w:p>
        </w:tc>
      </w:tr>
      <w:tr w:rsidR="00A13218">
        <w:trPr>
          <w:trHeight w:val="859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65" w:firstLine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Priprema za plaćanje računa  prema dospijeću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354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Izvješće o stanju obveza prema dospijeću – roku  plaćanja 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45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svaki dan ili prema  dogovoru s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ravnateljem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stanje duga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prema danima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dospijeća</w:t>
            </w:r>
          </w:p>
        </w:tc>
      </w:tr>
      <w:tr w:rsidR="00A13218">
        <w:trPr>
          <w:trHeight w:val="861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Odobrenje plaćanja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405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Odobrenje izvješća o stanju duga prema danima  dospijeća – potpis i datum ravnatelja ili druge  osobe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93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Ravnatelj ili osoba na  koju je prenesena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ovlast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prema dogovoru s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voditeljem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računovodstva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stanje duga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prema danima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dospijeća</w:t>
            </w:r>
          </w:p>
        </w:tc>
      </w:tr>
      <w:tr w:rsidR="00A13218">
        <w:trPr>
          <w:trHeight w:val="1113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Plaćanje računa prema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dospijeću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834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Nalozi za plaćanje – potpis ravnatelja ili  elektronički potpis na unesenim nalozima u  Internet bankarstvu (USB,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kartica)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93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Ravnatelj ili osoba na  koju je prenesena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ovlast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122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 dospijeću ili  dogovoru s voditeljem  računovodstva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stanje duga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prema danima  </w:t>
            </w:r>
          </w:p>
          <w:p w:rsidR="00A13218" w:rsidRDefault="00A4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63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dospijeća, nalozi  za plaćanje</w:t>
            </w:r>
          </w:p>
        </w:tc>
      </w:tr>
    </w:tbl>
    <w:p w:rsidR="00A13218" w:rsidRDefault="00A132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13218" w:rsidRDefault="00A132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74FE0" w:rsidRDefault="006D141A" w:rsidP="00774FE0">
      <w:pPr>
        <w:rPr>
          <w:color w:val="000000"/>
        </w:rPr>
      </w:pPr>
      <w:r>
        <w:rPr>
          <w:color w:val="000000"/>
        </w:rPr>
        <w:t>Ova procedura stupa na snagu danom donošenja, odnosno 30.06.2021. godine.</w:t>
      </w:r>
      <w:r w:rsidRPr="006D141A">
        <w:t xml:space="preserve"> </w:t>
      </w:r>
      <w:r w:rsidRPr="006D141A">
        <w:rPr>
          <w:color w:val="000000"/>
        </w:rPr>
        <w:t>Stupanjem na snagu ove Proc</w:t>
      </w:r>
      <w:r>
        <w:rPr>
          <w:color w:val="000000"/>
        </w:rPr>
        <w:t>edure prestaje važiti Poslovni proces zaprimanja, likvidacije i plaćanja računa</w:t>
      </w:r>
      <w:r w:rsidRPr="006D141A">
        <w:rPr>
          <w:color w:val="000000"/>
        </w:rPr>
        <w:t xml:space="preserve"> KLASA: 402-01/12-01/05, URBROJ: 2198/31-04-2</w:t>
      </w:r>
      <w:r>
        <w:rPr>
          <w:color w:val="000000"/>
        </w:rPr>
        <w:t>1-01 od 30. ožujka 2012. godine.</w:t>
      </w:r>
    </w:p>
    <w:p w:rsidR="00465AC4" w:rsidRDefault="00465AC4" w:rsidP="00774FE0">
      <w:pPr>
        <w:jc w:val="right"/>
        <w:rPr>
          <w:color w:val="000000"/>
        </w:rPr>
      </w:pPr>
      <w:r>
        <w:rPr>
          <w:color w:val="000000"/>
        </w:rPr>
        <w:t xml:space="preserve"> Ravnatelj:</w:t>
      </w:r>
    </w:p>
    <w:p w:rsidR="00774FE0" w:rsidRDefault="00774FE0" w:rsidP="00774FE0">
      <w:pPr>
        <w:jc w:val="right"/>
        <w:rPr>
          <w:color w:val="000000"/>
        </w:rPr>
      </w:pPr>
      <w:r>
        <w:rPr>
          <w:color w:val="000000"/>
        </w:rPr>
        <w:t xml:space="preserve">Marijana </w:t>
      </w:r>
      <w:proofErr w:type="spellStart"/>
      <w:r>
        <w:rPr>
          <w:color w:val="000000"/>
        </w:rPr>
        <w:t>Frček</w:t>
      </w:r>
      <w:proofErr w:type="spellEnd"/>
    </w:p>
    <w:p w:rsidR="00A13218" w:rsidRDefault="002A17E7" w:rsidP="002A17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9" w:line="240" w:lineRule="auto"/>
        <w:ind w:right="2803"/>
        <w:rPr>
          <w:color w:val="000000"/>
        </w:rPr>
      </w:pPr>
      <w:r>
        <w:rPr>
          <w:color w:val="000000"/>
        </w:rPr>
        <w:t xml:space="preserve">    K</w:t>
      </w:r>
      <w:r w:rsidR="00A471FA">
        <w:rPr>
          <w:color w:val="000000"/>
        </w:rPr>
        <w:t xml:space="preserve">LASA: </w:t>
      </w:r>
      <w:r w:rsidR="00774FE0">
        <w:rPr>
          <w:color w:val="000000"/>
        </w:rPr>
        <w:t>402-01/21-01/21</w:t>
      </w:r>
      <w:bookmarkStart w:id="0" w:name="_GoBack"/>
      <w:bookmarkEnd w:id="0"/>
    </w:p>
    <w:p w:rsidR="00A13218" w:rsidRDefault="00A471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75"/>
        <w:rPr>
          <w:color w:val="000000"/>
        </w:rPr>
      </w:pPr>
      <w:r>
        <w:rPr>
          <w:color w:val="000000"/>
        </w:rPr>
        <w:t xml:space="preserve">URBROJ: </w:t>
      </w:r>
      <w:r w:rsidR="00774FE0">
        <w:rPr>
          <w:color w:val="000000"/>
        </w:rPr>
        <w:t>2198/31-04-21-01</w:t>
      </w:r>
    </w:p>
    <w:p w:rsidR="00A13218" w:rsidRDefault="00465AC4" w:rsidP="00465A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color w:val="000000"/>
        </w:rPr>
      </w:pPr>
      <w:r>
        <w:rPr>
          <w:color w:val="000000"/>
        </w:rPr>
        <w:t xml:space="preserve">    U Gračacu</w:t>
      </w:r>
      <w:r w:rsidR="00F55B67">
        <w:rPr>
          <w:color w:val="000000"/>
        </w:rPr>
        <w:t xml:space="preserve"> 30.06</w:t>
      </w:r>
      <w:r>
        <w:rPr>
          <w:color w:val="000000"/>
        </w:rPr>
        <w:t>. 2021</w:t>
      </w:r>
      <w:r w:rsidR="00A471FA">
        <w:rPr>
          <w:color w:val="000000"/>
        </w:rPr>
        <w:t>. godine</w:t>
      </w:r>
    </w:p>
    <w:sectPr w:rsidR="00A13218">
      <w:pgSz w:w="16820" w:h="11900" w:orient="landscape"/>
      <w:pgMar w:top="1404" w:right="333" w:bottom="1543" w:left="11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13218"/>
    <w:rsid w:val="002A17E7"/>
    <w:rsid w:val="00465AC4"/>
    <w:rsid w:val="006D141A"/>
    <w:rsid w:val="00774FE0"/>
    <w:rsid w:val="00A13218"/>
    <w:rsid w:val="00A471FA"/>
    <w:rsid w:val="00F303C3"/>
    <w:rsid w:val="00F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2021-07-27T12:21:00Z</cp:lastPrinted>
  <dcterms:created xsi:type="dcterms:W3CDTF">2021-07-27T12:22:00Z</dcterms:created>
  <dcterms:modified xsi:type="dcterms:W3CDTF">2021-07-27T12:22:00Z</dcterms:modified>
</cp:coreProperties>
</file>