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ŠKOLSKA 14,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23 440 GRAČAC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KLASA: 112-01/21-01/</w:t>
      </w:r>
      <w:r w:rsidR="003071BD">
        <w:rPr>
          <w:rFonts w:ascii="Times New Roman" w:hAnsi="Times New Roman" w:cs="Times New Roman"/>
          <w:sz w:val="24"/>
          <w:szCs w:val="24"/>
        </w:rPr>
        <w:t>27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URBROJ: 2198/31-04-21-01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Temeljem čl. 26. Zakona o predškolskom odgoju i obrazovanju (N.N.  10/97, 107/07, 94/13, 98/19.) i čl. 42. Statuta,Upravno vijeće Dječjeg vrtića Baltazar, Gračac donosi:</w:t>
      </w:r>
    </w:p>
    <w:p w:rsidR="00930F6A" w:rsidRPr="00930F6A" w:rsidRDefault="00595C0A" w:rsidP="00930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bookmarkStart w:id="0" w:name="_GoBack"/>
      <w:bookmarkEnd w:id="0"/>
    </w:p>
    <w:p w:rsidR="00930F6A" w:rsidRPr="00930F6A" w:rsidRDefault="00595C0A" w:rsidP="00930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F6A" w:rsidRPr="00930F6A">
        <w:rPr>
          <w:rFonts w:ascii="Times New Roman" w:hAnsi="Times New Roman" w:cs="Times New Roman"/>
          <w:sz w:val="24"/>
          <w:szCs w:val="24"/>
        </w:rPr>
        <w:t xml:space="preserve"> za zasnivanje radnog odnosa</w:t>
      </w:r>
    </w:p>
    <w:p w:rsidR="00930F6A" w:rsidRPr="00930F6A" w:rsidRDefault="00930F6A" w:rsidP="00930F6A">
      <w:pPr>
        <w:rPr>
          <w:rFonts w:ascii="Times New Roman" w:hAnsi="Times New Roman" w:cs="Times New Roman"/>
          <w:noProof w:val="0"/>
          <w:sz w:val="24"/>
          <w:szCs w:val="24"/>
        </w:rPr>
      </w:pPr>
      <w:r w:rsidRPr="003071BD">
        <w:rPr>
          <w:rFonts w:ascii="Times New Roman" w:hAnsi="Times New Roman" w:cs="Times New Roman"/>
          <w:b/>
          <w:sz w:val="24"/>
          <w:szCs w:val="24"/>
        </w:rPr>
        <w:t>Pomoćni radnik/ca za njegu, skrb i pratnju</w:t>
      </w:r>
      <w:r w:rsidRPr="00930F6A">
        <w:rPr>
          <w:rFonts w:ascii="Times New Roman" w:hAnsi="Times New Roman" w:cs="Times New Roman"/>
          <w:sz w:val="24"/>
          <w:szCs w:val="24"/>
        </w:rPr>
        <w:t xml:space="preserve"> - 1 izvršitelj/ica na određeno, </w:t>
      </w:r>
      <w:r>
        <w:rPr>
          <w:rFonts w:ascii="Times New Roman" w:hAnsi="Times New Roman" w:cs="Times New Roman"/>
          <w:sz w:val="24"/>
          <w:szCs w:val="24"/>
        </w:rPr>
        <w:t xml:space="preserve">20 sati tjedno </w:t>
      </w:r>
      <w:r w:rsidRPr="00930F6A">
        <w:rPr>
          <w:rFonts w:ascii="Times New Roman" w:hAnsi="Times New Roman" w:cs="Times New Roman"/>
          <w:noProof w:val="0"/>
          <w:sz w:val="24"/>
          <w:szCs w:val="24"/>
        </w:rPr>
        <w:t xml:space="preserve">najduže do kraja pedagoške godine odnosno do 31.08.2022. zbog povećanja opsega posla,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UVJETI: kandidat mora ispunjavati uvjete prema Zakonu o predškolskom odgoju i obrazovanju (N.N. 10/97,107/07, 94/13, 98/19) , Pravilniku o vrsti stručne spreme stručnih djelatnika te vrsti i stupnju stručne spreme ostalih djelatnika u dječjem vrtiću (N.N.133/97) i Pravilnika o unutarnjem ustrojstvu i načinu rada Dječjeg vrtića Baltazar, Gračac 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NSS ( osnovna škola)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obrazovanju (NN 10/97, 107/07 i 94/13,98/19).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Probni rad: 1 mjesec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Kandidati su dužni priložiti: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životopis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- zamolbu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domovnicu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predškolskom odgoju i obrazovanju (ne starije od  6  mjeseci  )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lastRenderedPageBreak/>
        <w:t>- potvrda Centra za socijalnu skrb (prema mjestu stanovanja) da kandidatu nisu izrečene zaštitne mjere iz članka 25. Zakona o predškolskom odgoju i obrazovanju, ne starije od 6 mjeseci.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-dokaz o radnom iskustvu:elektronički zapis o radno pravnom statusu iz evidencije HZMO-a,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Natječaj traje od 05.10.2021. do 12.10.2021. godine.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Prijave na natječaj s dokazima o ispunjavanju uvjeta podnose se u preslici, a originali se predaju na uvid u slučaju prijema u radni odnos u roku od 8 dana od dana objave natječaja,na sljedeću adresu: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DJEČJI VRTIĆ BALTAZAR, ŠKOLSKA 14, 23 440 GRAČAC sa naznakom „ za natječaj“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posebnom Zakonu.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Ako kandidat/kinja ostvaruje pravo na prednost pri zapošljavanju prema posebnom zakonu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dužan/na je pozvati se na to pravo i ima prednost u odnosu na ostale kandidate/kinje samo pod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jednakim uvjetima.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Kandidat/kinja koji/a može ostvariti prednost sukladno članku 102.Zakona o hrvatskim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braniteljima iz Domovinskog rata i članovima njihovih obitelji(Narodne novine br.121/17), uz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prijavu na javni natječaj, dužan/na je priložiti pored dokaza o ispunjavanju traženih uvjeta i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sve potrebne dokaze dostupne na poveznici Ministarstva hrvatskih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branitelja:https://branitelji.gov.hr/zaposljavanje-843/843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Baltazar Gračac može prikupljati, koristiti i dalje obrađivati podatke u svrhu provedbe natječajnog postupka </w:t>
      </w:r>
      <w:r w:rsidRPr="00930F6A">
        <w:rPr>
          <w:rFonts w:ascii="Times New Roman" w:hAnsi="Times New Roman" w:cs="Times New Roman"/>
          <w:sz w:val="24"/>
          <w:szCs w:val="24"/>
        </w:rPr>
        <w:lastRenderedPageBreak/>
        <w:t>sukladno odredbama Opće uredbe o zaštiti podataka i Zakona o provedbi Opće uredbe o zaštiti osobnih podataka (Narodne novine, broj 42/18).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te mrežnim stranicama Dječjeg vrtića Baltazar. </w:t>
      </w:r>
    </w:p>
    <w:p w:rsidR="00930F6A" w:rsidRPr="00930F6A" w:rsidRDefault="003071BD" w:rsidP="0093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  28.09</w:t>
      </w:r>
      <w:r w:rsidR="00930F6A" w:rsidRPr="00930F6A">
        <w:rPr>
          <w:rFonts w:ascii="Times New Roman" w:hAnsi="Times New Roman" w:cs="Times New Roman"/>
          <w:sz w:val="24"/>
          <w:szCs w:val="24"/>
        </w:rPr>
        <w:t xml:space="preserve">.2021.                                               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PREDSJEDNIK  PRAVNOG VIJEĆA: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Dajana Šušnja Jasenko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</w:p>
    <w:p w:rsidR="005008D2" w:rsidRPr="00930F6A" w:rsidRDefault="005008D2">
      <w:pPr>
        <w:rPr>
          <w:rFonts w:ascii="Times New Roman" w:hAnsi="Times New Roman" w:cs="Times New Roman"/>
          <w:sz w:val="24"/>
          <w:szCs w:val="24"/>
        </w:rPr>
      </w:pPr>
    </w:p>
    <w:sectPr w:rsidR="005008D2" w:rsidRPr="0093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6A"/>
    <w:rsid w:val="003071BD"/>
    <w:rsid w:val="005008D2"/>
    <w:rsid w:val="00595C0A"/>
    <w:rsid w:val="009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2021-10-04T09:49:00Z</dcterms:created>
  <dcterms:modified xsi:type="dcterms:W3CDTF">2021-10-04T09:49:00Z</dcterms:modified>
</cp:coreProperties>
</file>