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32" w:rsidRPr="007541A9" w:rsidRDefault="005D0C32" w:rsidP="0028089C">
      <w:pPr>
        <w:rPr>
          <w:rFonts w:ascii="Times New Roman" w:hAnsi="Times New Roman" w:cs="Times New Roman"/>
          <w:sz w:val="24"/>
          <w:szCs w:val="24"/>
        </w:rPr>
      </w:pPr>
      <w:r w:rsidRPr="007541A9">
        <w:rPr>
          <w:rFonts w:ascii="Times New Roman" w:hAnsi="Times New Roman" w:cs="Times New Roman"/>
          <w:sz w:val="24"/>
          <w:szCs w:val="24"/>
        </w:rPr>
        <w:t>DJEČJI VRTIĆ BALTAZAR</w:t>
      </w:r>
    </w:p>
    <w:p w:rsidR="005D0C32" w:rsidRPr="007541A9" w:rsidRDefault="005D0C32" w:rsidP="0028089C">
      <w:pPr>
        <w:rPr>
          <w:rFonts w:ascii="Times New Roman" w:hAnsi="Times New Roman" w:cs="Times New Roman"/>
          <w:sz w:val="24"/>
          <w:szCs w:val="24"/>
        </w:rPr>
      </w:pPr>
      <w:r w:rsidRPr="007541A9">
        <w:rPr>
          <w:rFonts w:ascii="Times New Roman" w:hAnsi="Times New Roman" w:cs="Times New Roman"/>
          <w:sz w:val="24"/>
          <w:szCs w:val="24"/>
        </w:rPr>
        <w:t>ŠKOLSKA 14,</w:t>
      </w:r>
    </w:p>
    <w:p w:rsidR="005D0C32" w:rsidRPr="007541A9" w:rsidRDefault="005D0C32" w:rsidP="0028089C">
      <w:pPr>
        <w:rPr>
          <w:rFonts w:ascii="Times New Roman" w:hAnsi="Times New Roman" w:cs="Times New Roman"/>
          <w:sz w:val="24"/>
          <w:szCs w:val="24"/>
        </w:rPr>
      </w:pPr>
      <w:r w:rsidRPr="007541A9">
        <w:rPr>
          <w:rFonts w:ascii="Times New Roman" w:hAnsi="Times New Roman" w:cs="Times New Roman"/>
          <w:sz w:val="24"/>
          <w:szCs w:val="24"/>
        </w:rPr>
        <w:t>23 440 GRAČAC</w:t>
      </w:r>
    </w:p>
    <w:p w:rsidR="005D0C32" w:rsidRPr="007541A9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7541A9">
        <w:rPr>
          <w:rFonts w:ascii="Times New Roman" w:hAnsi="Times New Roman" w:cs="Times New Roman"/>
          <w:sz w:val="24"/>
          <w:szCs w:val="24"/>
        </w:rPr>
        <w:t>KLASA: 112-01/21</w:t>
      </w:r>
      <w:r w:rsidR="00F52652" w:rsidRPr="007541A9">
        <w:rPr>
          <w:rFonts w:ascii="Times New Roman" w:hAnsi="Times New Roman" w:cs="Times New Roman"/>
          <w:sz w:val="24"/>
          <w:szCs w:val="24"/>
        </w:rPr>
        <w:t>-01/</w:t>
      </w:r>
      <w:r w:rsidR="0028089C">
        <w:rPr>
          <w:rFonts w:ascii="Times New Roman" w:hAnsi="Times New Roman" w:cs="Times New Roman"/>
          <w:sz w:val="24"/>
          <w:szCs w:val="24"/>
        </w:rPr>
        <w:t>26</w:t>
      </w:r>
    </w:p>
    <w:p w:rsidR="005D0C32" w:rsidRPr="007541A9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7541A9">
        <w:rPr>
          <w:rFonts w:ascii="Times New Roman" w:hAnsi="Times New Roman" w:cs="Times New Roman"/>
          <w:sz w:val="24"/>
          <w:szCs w:val="24"/>
        </w:rPr>
        <w:t>URBROJ: 2198/31-04-21</w:t>
      </w:r>
      <w:r w:rsidR="007541A9">
        <w:rPr>
          <w:rFonts w:ascii="Times New Roman" w:hAnsi="Times New Roman" w:cs="Times New Roman"/>
          <w:sz w:val="24"/>
          <w:szCs w:val="24"/>
        </w:rPr>
        <w:t>-01</w:t>
      </w:r>
    </w:p>
    <w:p w:rsidR="005D0C32" w:rsidRPr="0028089C" w:rsidRDefault="005D0C3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Temeljem čl. 26. Zakona o predškolskom odgoju i obrazovanju (</w:t>
      </w:r>
      <w:proofErr w:type="spellStart"/>
      <w:r w:rsidRPr="0028089C">
        <w:rPr>
          <w:rFonts w:ascii="Times New Roman" w:hAnsi="Times New Roman" w:cs="Times New Roman"/>
          <w:sz w:val="24"/>
          <w:szCs w:val="24"/>
        </w:rPr>
        <w:t>N.N</w:t>
      </w:r>
      <w:proofErr w:type="spellEnd"/>
      <w:r w:rsidR="00667472" w:rsidRPr="0028089C">
        <w:rPr>
          <w:rFonts w:ascii="Times New Roman" w:hAnsi="Times New Roman" w:cs="Times New Roman"/>
          <w:sz w:val="24"/>
          <w:szCs w:val="24"/>
        </w:rPr>
        <w:t>.  10/97, 107/07, 94/13, 98/19.) i čl. 42</w:t>
      </w:r>
      <w:r w:rsidRPr="0028089C">
        <w:rPr>
          <w:rFonts w:ascii="Times New Roman" w:hAnsi="Times New Roman" w:cs="Times New Roman"/>
          <w:sz w:val="24"/>
          <w:szCs w:val="24"/>
        </w:rPr>
        <w:t>. Statuta,</w:t>
      </w:r>
    </w:p>
    <w:p w:rsidR="005D0C32" w:rsidRPr="0028089C" w:rsidRDefault="005D0C3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 xml:space="preserve">Upravno vijeće Dječjeg vrtića Baltazar, Gračac </w:t>
      </w:r>
      <w:r w:rsidR="00934886" w:rsidRPr="0028089C">
        <w:rPr>
          <w:rFonts w:ascii="Times New Roman" w:hAnsi="Times New Roman" w:cs="Times New Roman"/>
          <w:sz w:val="24"/>
          <w:szCs w:val="24"/>
        </w:rPr>
        <w:t>donosi</w:t>
      </w:r>
      <w:r w:rsidRPr="0028089C">
        <w:rPr>
          <w:rFonts w:ascii="Times New Roman" w:hAnsi="Times New Roman" w:cs="Times New Roman"/>
          <w:sz w:val="24"/>
          <w:szCs w:val="24"/>
        </w:rPr>
        <w:t>:</w:t>
      </w:r>
    </w:p>
    <w:p w:rsidR="00667472" w:rsidRPr="0028089C" w:rsidRDefault="00C92103" w:rsidP="00280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bookmarkStart w:id="0" w:name="_GoBack"/>
      <w:bookmarkEnd w:id="0"/>
    </w:p>
    <w:p w:rsidR="00667472" w:rsidRPr="0028089C" w:rsidRDefault="00C92103" w:rsidP="00280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667472" w:rsidRPr="0028089C">
        <w:rPr>
          <w:rFonts w:ascii="Times New Roman" w:hAnsi="Times New Roman" w:cs="Times New Roman"/>
          <w:b/>
          <w:sz w:val="24"/>
          <w:szCs w:val="24"/>
        </w:rPr>
        <w:t xml:space="preserve"> za zasnivanje radnog odnosa</w:t>
      </w:r>
    </w:p>
    <w:p w:rsidR="005D0C32" w:rsidRPr="0028089C" w:rsidRDefault="005D0C3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SPREMAČ</w:t>
      </w:r>
      <w:r w:rsidR="006A4F94">
        <w:rPr>
          <w:rFonts w:ascii="Times New Roman" w:hAnsi="Times New Roman" w:cs="Times New Roman"/>
          <w:sz w:val="24"/>
          <w:szCs w:val="24"/>
        </w:rPr>
        <w:t>/</w:t>
      </w:r>
      <w:r w:rsidRPr="0028089C">
        <w:rPr>
          <w:rFonts w:ascii="Times New Roman" w:hAnsi="Times New Roman" w:cs="Times New Roman"/>
          <w:sz w:val="24"/>
          <w:szCs w:val="24"/>
        </w:rPr>
        <w:t>ICA</w:t>
      </w:r>
      <w:r w:rsidR="007064D5" w:rsidRPr="0028089C">
        <w:rPr>
          <w:rFonts w:ascii="Times New Roman" w:hAnsi="Times New Roman" w:cs="Times New Roman"/>
          <w:sz w:val="24"/>
          <w:szCs w:val="24"/>
        </w:rPr>
        <w:t xml:space="preserve"> </w:t>
      </w:r>
      <w:r w:rsidRPr="0028089C">
        <w:rPr>
          <w:rFonts w:ascii="Times New Roman" w:hAnsi="Times New Roman" w:cs="Times New Roman"/>
          <w:sz w:val="24"/>
          <w:szCs w:val="24"/>
        </w:rPr>
        <w:t>-</w:t>
      </w:r>
      <w:r w:rsidR="007064D5" w:rsidRPr="0028089C">
        <w:rPr>
          <w:rFonts w:ascii="Times New Roman" w:hAnsi="Times New Roman" w:cs="Times New Roman"/>
          <w:sz w:val="24"/>
          <w:szCs w:val="24"/>
        </w:rPr>
        <w:t xml:space="preserve">     </w:t>
      </w:r>
      <w:r w:rsidR="00F52652" w:rsidRPr="0028089C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F52652" w:rsidRPr="0028089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52652" w:rsidRPr="0028089C">
        <w:rPr>
          <w:rFonts w:ascii="Times New Roman" w:hAnsi="Times New Roman" w:cs="Times New Roman"/>
          <w:sz w:val="24"/>
          <w:szCs w:val="24"/>
        </w:rPr>
        <w:t xml:space="preserve"> na </w:t>
      </w:r>
      <w:r w:rsidRPr="0028089C">
        <w:rPr>
          <w:rFonts w:ascii="Times New Roman" w:hAnsi="Times New Roman" w:cs="Times New Roman"/>
          <w:sz w:val="24"/>
          <w:szCs w:val="24"/>
        </w:rPr>
        <w:t>određeno</w:t>
      </w:r>
      <w:r w:rsidR="007064D5" w:rsidRPr="0028089C">
        <w:rPr>
          <w:rFonts w:ascii="Times New Roman" w:hAnsi="Times New Roman" w:cs="Times New Roman"/>
          <w:sz w:val="24"/>
          <w:szCs w:val="24"/>
        </w:rPr>
        <w:t>,</w:t>
      </w:r>
      <w:r w:rsidR="000943C6" w:rsidRPr="0028089C">
        <w:rPr>
          <w:rFonts w:ascii="Times New Roman" w:hAnsi="Times New Roman" w:cs="Times New Roman"/>
          <w:sz w:val="24"/>
          <w:szCs w:val="24"/>
        </w:rPr>
        <w:t xml:space="preserve"> 20 sati tjedno, najduže do kraja pedagoške godine odnosno do 31.08.2022. zbog povećanja opsega posla, </w:t>
      </w:r>
    </w:p>
    <w:p w:rsidR="005D0C32" w:rsidRPr="0028089C" w:rsidRDefault="005D0C3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UVJETI: kandidat mora ispunjavati uvjete prema Zakonu o predškolskom od</w:t>
      </w:r>
      <w:r w:rsidR="003C3B3D" w:rsidRPr="0028089C">
        <w:rPr>
          <w:rFonts w:ascii="Times New Roman" w:hAnsi="Times New Roman" w:cs="Times New Roman"/>
          <w:sz w:val="24"/>
          <w:szCs w:val="24"/>
        </w:rPr>
        <w:t>goju i obrazovanju (</w:t>
      </w:r>
      <w:proofErr w:type="spellStart"/>
      <w:r w:rsidR="003C3B3D" w:rsidRPr="0028089C">
        <w:rPr>
          <w:rFonts w:ascii="Times New Roman" w:hAnsi="Times New Roman" w:cs="Times New Roman"/>
          <w:sz w:val="24"/>
          <w:szCs w:val="24"/>
        </w:rPr>
        <w:t>N.N</w:t>
      </w:r>
      <w:proofErr w:type="spellEnd"/>
      <w:r w:rsidR="003C3B3D" w:rsidRPr="0028089C">
        <w:rPr>
          <w:rFonts w:ascii="Times New Roman" w:hAnsi="Times New Roman" w:cs="Times New Roman"/>
          <w:sz w:val="24"/>
          <w:szCs w:val="24"/>
        </w:rPr>
        <w:t>. 10/97,</w:t>
      </w:r>
      <w:r w:rsidRPr="0028089C">
        <w:rPr>
          <w:rFonts w:ascii="Times New Roman" w:hAnsi="Times New Roman" w:cs="Times New Roman"/>
          <w:sz w:val="24"/>
          <w:szCs w:val="24"/>
        </w:rPr>
        <w:t>107/07, 94/13</w:t>
      </w:r>
      <w:r w:rsidR="00667472" w:rsidRPr="0028089C">
        <w:rPr>
          <w:rFonts w:ascii="Times New Roman" w:hAnsi="Times New Roman" w:cs="Times New Roman"/>
          <w:sz w:val="24"/>
          <w:szCs w:val="24"/>
        </w:rPr>
        <w:t>, 98/19</w:t>
      </w:r>
      <w:r w:rsidRPr="0028089C">
        <w:rPr>
          <w:rFonts w:ascii="Times New Roman" w:hAnsi="Times New Roman" w:cs="Times New Roman"/>
          <w:sz w:val="24"/>
          <w:szCs w:val="24"/>
        </w:rPr>
        <w:t>) , Pravilniku o vrsti stručne spreme stručnih djelatnika te vrsti i</w:t>
      </w:r>
      <w:r w:rsidR="003C3B3D" w:rsidRPr="0028089C">
        <w:rPr>
          <w:rFonts w:ascii="Times New Roman" w:hAnsi="Times New Roman" w:cs="Times New Roman"/>
          <w:sz w:val="24"/>
          <w:szCs w:val="24"/>
        </w:rPr>
        <w:t xml:space="preserve"> stupnju stručne spreme ostalih </w:t>
      </w:r>
      <w:r w:rsidRPr="0028089C">
        <w:rPr>
          <w:rFonts w:ascii="Times New Roman" w:hAnsi="Times New Roman" w:cs="Times New Roman"/>
          <w:sz w:val="24"/>
          <w:szCs w:val="24"/>
        </w:rPr>
        <w:t>djelatnika u dječjem vrtiću (N.N.133/97) i Pravilnika o unutarnjem ustrojstvu i načinu rada</w:t>
      </w:r>
      <w:r w:rsidR="00667472" w:rsidRPr="0028089C">
        <w:rPr>
          <w:rFonts w:ascii="Times New Roman" w:hAnsi="Times New Roman" w:cs="Times New Roman"/>
          <w:sz w:val="24"/>
          <w:szCs w:val="24"/>
        </w:rPr>
        <w:t xml:space="preserve"> Dječjeg vrtića Baltazar, Gračac </w:t>
      </w:r>
      <w:r w:rsidR="007541A9" w:rsidRPr="0028089C">
        <w:rPr>
          <w:rFonts w:ascii="Times New Roman" w:hAnsi="Times New Roman" w:cs="Times New Roman"/>
          <w:sz w:val="24"/>
          <w:szCs w:val="24"/>
        </w:rPr>
        <w:t>.</w:t>
      </w:r>
    </w:p>
    <w:p w:rsidR="005D0C32" w:rsidRPr="0028089C" w:rsidRDefault="005D0C3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- NSS ( osnovna škola)</w:t>
      </w:r>
    </w:p>
    <w:p w:rsidR="005D0C32" w:rsidRPr="0028089C" w:rsidRDefault="005D0C3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</w:t>
      </w:r>
      <w:r w:rsidR="003C3B3D" w:rsidRPr="0028089C">
        <w:rPr>
          <w:rFonts w:ascii="Times New Roman" w:hAnsi="Times New Roman" w:cs="Times New Roman"/>
          <w:sz w:val="24"/>
          <w:szCs w:val="24"/>
        </w:rPr>
        <w:t>lanka 25. Zakona o predškolskom</w:t>
      </w:r>
      <w:r w:rsidR="00CA2A88" w:rsidRPr="0028089C">
        <w:rPr>
          <w:rFonts w:ascii="Times New Roman" w:hAnsi="Times New Roman" w:cs="Times New Roman"/>
          <w:sz w:val="24"/>
          <w:szCs w:val="24"/>
        </w:rPr>
        <w:t xml:space="preserve"> </w:t>
      </w:r>
      <w:r w:rsidRPr="0028089C">
        <w:rPr>
          <w:rFonts w:ascii="Times New Roman" w:hAnsi="Times New Roman" w:cs="Times New Roman"/>
          <w:sz w:val="24"/>
          <w:szCs w:val="24"/>
        </w:rPr>
        <w:t>odgoju i obrazovanju (NN 10/97, 107/07 i 94/13</w:t>
      </w:r>
      <w:r w:rsidR="00667472" w:rsidRPr="0028089C">
        <w:rPr>
          <w:rFonts w:ascii="Times New Roman" w:hAnsi="Times New Roman" w:cs="Times New Roman"/>
          <w:sz w:val="24"/>
          <w:szCs w:val="24"/>
        </w:rPr>
        <w:t>,98/19</w:t>
      </w:r>
      <w:r w:rsidRPr="0028089C">
        <w:rPr>
          <w:rFonts w:ascii="Times New Roman" w:hAnsi="Times New Roman" w:cs="Times New Roman"/>
          <w:sz w:val="24"/>
          <w:szCs w:val="24"/>
        </w:rPr>
        <w:t>).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Probni rad: 1 mjesec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Kandidati su dužni priložiti: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- životopis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 xml:space="preserve">- zamolbu 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- domovnicu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- dokaz o stečenoj stručnoj spremi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- dokaz o nepostojanju zapreka za zasnivanje radnog odnosa sukladno čl.25.Zakona o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predškolskom odgoju i obrazovanju (ne starije od  6  mjeseci  )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 xml:space="preserve"> a) potvrda nadležnog suda da se protiv kandidata ne vodi kazneni postupak (čl.25.st.2.)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 xml:space="preserve"> b) potvrda nadležnog Prekršajnog suda da se protiv kandidata ne vodi prekršajni postupak (čl.25.st.4.)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lastRenderedPageBreak/>
        <w:t>- potvrda Centra za socijalnu skrb (prema mjestu stanovanja) da kandidatu nisu izrečene zaštitne mjere iz članka 25. Zakona o predškolskom odgoju i obrazovanju, ne starije od 6 mjeseci.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-Potvrdu prethodnog poslodavca ukoliko kandidat dolazi iz drugoga vrtića o razlogu prestanka ugovora o radu.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-dokaz o radnom iskustvu:elektronički zapis o radno pravnom statusu iz evidencije HZMO-a,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ne stariji od mjesec dana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-Liječničko uvjerenje o utvrđenoj zdravstvenoj sposobnosti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Natječaj traje od 05.10.2021. do 12.10.2021. godine.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Prijave na natječaj s dokazima o ispunjavanju uvjeta podnose se u preslici, a originali se predaju na uvid u slučaju prijema u radni odnos u roku od 8 dana od dana objave natječaja,na sljedeću adresu: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DJEČJI VRTIĆ BALTA</w:t>
      </w:r>
      <w:r w:rsidR="007541A9" w:rsidRPr="0028089C">
        <w:rPr>
          <w:rFonts w:ascii="Times New Roman" w:hAnsi="Times New Roman" w:cs="Times New Roman"/>
          <w:sz w:val="24"/>
          <w:szCs w:val="24"/>
        </w:rPr>
        <w:t xml:space="preserve">ZAR, ŠKOLSKA 14, 23 440 GRAČAC </w:t>
      </w:r>
      <w:r w:rsidRPr="0028089C">
        <w:rPr>
          <w:rFonts w:ascii="Times New Roman" w:hAnsi="Times New Roman" w:cs="Times New Roman"/>
          <w:sz w:val="24"/>
          <w:szCs w:val="24"/>
        </w:rPr>
        <w:t>s</w:t>
      </w:r>
      <w:r w:rsidR="007541A9" w:rsidRPr="0028089C">
        <w:rPr>
          <w:rFonts w:ascii="Times New Roman" w:hAnsi="Times New Roman" w:cs="Times New Roman"/>
          <w:sz w:val="24"/>
          <w:szCs w:val="24"/>
        </w:rPr>
        <w:t>a naznakom „ za natječaj</w:t>
      </w:r>
      <w:r w:rsidRPr="0028089C">
        <w:rPr>
          <w:rFonts w:ascii="Times New Roman" w:hAnsi="Times New Roman" w:cs="Times New Roman"/>
          <w:sz w:val="24"/>
          <w:szCs w:val="24"/>
        </w:rPr>
        <w:t>“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28089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8089C">
        <w:rPr>
          <w:rFonts w:ascii="Times New Roman" w:hAnsi="Times New Roman" w:cs="Times New Roman"/>
          <w:sz w:val="24"/>
          <w:szCs w:val="24"/>
        </w:rPr>
        <w:t xml:space="preserve"> koji/a prema posebnim propisima ostvaruju pravo prednosti, moraju se u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prijavi pozvati na to pravo, odnosno uz prijavu priložiti svu propisanu dokumentaciju prema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posebnom Zakonu.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Ako kandidat/</w:t>
      </w:r>
      <w:proofErr w:type="spellStart"/>
      <w:r w:rsidRPr="0028089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8089C">
        <w:rPr>
          <w:rFonts w:ascii="Times New Roman" w:hAnsi="Times New Roman" w:cs="Times New Roman"/>
          <w:sz w:val="24"/>
          <w:szCs w:val="24"/>
        </w:rPr>
        <w:t xml:space="preserve"> ostvaruje pravo na prednost pri zapošljavanju prema posebnom zakonu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dužan/na je pozvati se na to pravo i ima prednost u odnosu na ostale kandidate/kinje samo pod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jednakim uvjetima.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28089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8089C">
        <w:rPr>
          <w:rFonts w:ascii="Times New Roman" w:hAnsi="Times New Roman" w:cs="Times New Roman"/>
          <w:sz w:val="24"/>
          <w:szCs w:val="24"/>
        </w:rPr>
        <w:t xml:space="preserve"> koji/a može ostvariti prednost sukladno članku 102.Zakona o hrvatskim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braniteljima iz Domovinskog rata i članovima njihovih obitelji(Narodne novine br.121/17), uz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prijavu na javni natječaj, dužan/na je priložiti pored dokaza o ispunjavanju traženih uvjeta i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sve potrebne dokaze dostupne na poveznici Ministarstva hrvatskih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branitelja:</w:t>
      </w:r>
      <w:proofErr w:type="spellStart"/>
      <w:r w:rsidRPr="0028089C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28089C">
        <w:rPr>
          <w:rFonts w:ascii="Times New Roman" w:hAnsi="Times New Roman" w:cs="Times New Roman"/>
          <w:sz w:val="24"/>
          <w:szCs w:val="24"/>
        </w:rPr>
        <w:t>://branitelji.gov.hr/</w:t>
      </w:r>
      <w:proofErr w:type="spellStart"/>
      <w:r w:rsidRPr="0028089C">
        <w:rPr>
          <w:rFonts w:ascii="Times New Roman" w:hAnsi="Times New Roman" w:cs="Times New Roman"/>
          <w:sz w:val="24"/>
          <w:szCs w:val="24"/>
        </w:rPr>
        <w:t>zaposljavanje</w:t>
      </w:r>
      <w:proofErr w:type="spellEnd"/>
      <w:r w:rsidRPr="0028089C">
        <w:rPr>
          <w:rFonts w:ascii="Times New Roman" w:hAnsi="Times New Roman" w:cs="Times New Roman"/>
          <w:sz w:val="24"/>
          <w:szCs w:val="24"/>
        </w:rPr>
        <w:t>-843/843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Na natječaj se mogu prijaviti kandidati oba spola.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Nepotpune i nepravovremene prijave na natječaj neće se razmatrati.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 xml:space="preserve">Prijavom na natječaj kandidati su izričito suglasni da Dječji vrtić Baltazar Gračac može prikupljati, koristiti i dalje obrađivati podatke u svrhu provedbe natječajnog postupka </w:t>
      </w:r>
      <w:r w:rsidRPr="0028089C">
        <w:rPr>
          <w:rFonts w:ascii="Times New Roman" w:hAnsi="Times New Roman" w:cs="Times New Roman"/>
          <w:sz w:val="24"/>
          <w:szCs w:val="24"/>
        </w:rPr>
        <w:lastRenderedPageBreak/>
        <w:t>sukladno odredbama Opće uredbe o zaštiti podataka i Zakona o provedbi Opće uredbe o zaštiti osobnih podataka (Narodne novine, broj 42/18).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 xml:space="preserve"> Natječaj će se objaviti  na oglasnoj ploči Dječjeg vrtića Baltazar, Gračac i mrežnim stranicama Hrvatskog zavoda za zapošljavanje te mrežnim stra</w:t>
      </w:r>
      <w:r w:rsidR="007541A9" w:rsidRPr="0028089C">
        <w:rPr>
          <w:rFonts w:ascii="Times New Roman" w:hAnsi="Times New Roman" w:cs="Times New Roman"/>
          <w:sz w:val="24"/>
          <w:szCs w:val="24"/>
        </w:rPr>
        <w:t xml:space="preserve">nicama Dječjeg vrtića Baltazar. </w:t>
      </w:r>
    </w:p>
    <w:p w:rsidR="007541A9" w:rsidRPr="0028089C" w:rsidRDefault="0028089C" w:rsidP="00280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  28.09</w:t>
      </w:r>
      <w:r w:rsidR="00667472" w:rsidRPr="0028089C">
        <w:rPr>
          <w:rFonts w:ascii="Times New Roman" w:hAnsi="Times New Roman" w:cs="Times New Roman"/>
          <w:sz w:val="24"/>
          <w:szCs w:val="24"/>
        </w:rPr>
        <w:t xml:space="preserve">.2021.                                                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541A9" w:rsidRPr="002808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8089C">
        <w:rPr>
          <w:rFonts w:ascii="Times New Roman" w:hAnsi="Times New Roman" w:cs="Times New Roman"/>
          <w:sz w:val="24"/>
          <w:szCs w:val="24"/>
        </w:rPr>
        <w:t xml:space="preserve"> PREDSJEDNIK </w:t>
      </w:r>
      <w:r w:rsidR="007541A9" w:rsidRPr="0028089C">
        <w:rPr>
          <w:rFonts w:ascii="Times New Roman" w:hAnsi="Times New Roman" w:cs="Times New Roman"/>
          <w:sz w:val="24"/>
          <w:szCs w:val="24"/>
        </w:rPr>
        <w:t xml:space="preserve"> </w:t>
      </w:r>
      <w:r w:rsidRPr="0028089C">
        <w:rPr>
          <w:rFonts w:ascii="Times New Roman" w:hAnsi="Times New Roman" w:cs="Times New Roman"/>
          <w:sz w:val="24"/>
          <w:szCs w:val="24"/>
        </w:rPr>
        <w:t>PRAVNOG VIJEĆA:</w:t>
      </w:r>
    </w:p>
    <w:p w:rsidR="00667472" w:rsidRPr="0028089C" w:rsidRDefault="00667472" w:rsidP="0028089C">
      <w:pPr>
        <w:rPr>
          <w:rFonts w:ascii="Times New Roman" w:hAnsi="Times New Roman" w:cs="Times New Roman"/>
          <w:sz w:val="24"/>
          <w:szCs w:val="24"/>
        </w:rPr>
      </w:pPr>
      <w:r w:rsidRPr="002808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r w:rsidR="007541A9" w:rsidRPr="002808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089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8089C">
        <w:rPr>
          <w:rFonts w:ascii="Times New Roman" w:hAnsi="Times New Roman" w:cs="Times New Roman"/>
          <w:sz w:val="24"/>
          <w:szCs w:val="24"/>
        </w:rPr>
        <w:t>Dajana</w:t>
      </w:r>
      <w:proofErr w:type="spellEnd"/>
      <w:r w:rsidRPr="0028089C">
        <w:rPr>
          <w:rFonts w:ascii="Times New Roman" w:hAnsi="Times New Roman" w:cs="Times New Roman"/>
          <w:sz w:val="24"/>
          <w:szCs w:val="24"/>
        </w:rPr>
        <w:t xml:space="preserve"> Šušnja Jasenko</w:t>
      </w:r>
    </w:p>
    <w:p w:rsidR="009B77BE" w:rsidRPr="0028089C" w:rsidRDefault="009B77BE" w:rsidP="0028089C">
      <w:pPr>
        <w:rPr>
          <w:rFonts w:ascii="Times New Roman" w:hAnsi="Times New Roman" w:cs="Times New Roman"/>
          <w:sz w:val="24"/>
          <w:szCs w:val="24"/>
        </w:rPr>
      </w:pPr>
    </w:p>
    <w:p w:rsidR="009B77BE" w:rsidRPr="0028089C" w:rsidRDefault="009B77BE" w:rsidP="0028089C">
      <w:pPr>
        <w:tabs>
          <w:tab w:val="left" w:pos="5663"/>
        </w:tabs>
        <w:rPr>
          <w:rFonts w:ascii="Times New Roman" w:hAnsi="Times New Roman" w:cs="Times New Roman"/>
          <w:sz w:val="24"/>
          <w:szCs w:val="24"/>
        </w:rPr>
      </w:pPr>
    </w:p>
    <w:sectPr w:rsidR="009B77BE" w:rsidRPr="0028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D94"/>
    <w:multiLevelType w:val="hybridMultilevel"/>
    <w:tmpl w:val="961A0D26"/>
    <w:lvl w:ilvl="0" w:tplc="14A0985C">
      <w:start w:val="23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60D50BB"/>
    <w:multiLevelType w:val="hybridMultilevel"/>
    <w:tmpl w:val="B59244E4"/>
    <w:lvl w:ilvl="0" w:tplc="A2BEBC4E">
      <w:start w:val="4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74DE34DE"/>
    <w:multiLevelType w:val="hybridMultilevel"/>
    <w:tmpl w:val="870A0AF0"/>
    <w:lvl w:ilvl="0" w:tplc="2EC0C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71886"/>
    <w:multiLevelType w:val="hybridMultilevel"/>
    <w:tmpl w:val="33B4EF78"/>
    <w:lvl w:ilvl="0" w:tplc="E2821BBA">
      <w:start w:val="4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32"/>
    <w:rsid w:val="000943C6"/>
    <w:rsid w:val="0028089C"/>
    <w:rsid w:val="003C3B3D"/>
    <w:rsid w:val="005D0C32"/>
    <w:rsid w:val="00667472"/>
    <w:rsid w:val="006A4F94"/>
    <w:rsid w:val="006D38AB"/>
    <w:rsid w:val="007064D5"/>
    <w:rsid w:val="007541A9"/>
    <w:rsid w:val="00934886"/>
    <w:rsid w:val="009B77BE"/>
    <w:rsid w:val="00B12896"/>
    <w:rsid w:val="00C15FC5"/>
    <w:rsid w:val="00C16C57"/>
    <w:rsid w:val="00C92103"/>
    <w:rsid w:val="00CA2A88"/>
    <w:rsid w:val="00D96115"/>
    <w:rsid w:val="00E3395F"/>
    <w:rsid w:val="00F22E0D"/>
    <w:rsid w:val="00F52652"/>
    <w:rsid w:val="00F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64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64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2021-10-01T10:34:00Z</cp:lastPrinted>
  <dcterms:created xsi:type="dcterms:W3CDTF">2021-10-04T09:53:00Z</dcterms:created>
  <dcterms:modified xsi:type="dcterms:W3CDTF">2021-10-04T09:53:00Z</dcterms:modified>
</cp:coreProperties>
</file>