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DB" w:rsidRDefault="001638C8">
      <w:bookmarkStart w:id="0" w:name="_GoBack"/>
      <w:bookmarkEnd w:id="0"/>
      <w:r>
        <w:t>DJEČJI VRTI BALTAZAR</w:t>
      </w:r>
    </w:p>
    <w:p w:rsidR="001638C8" w:rsidRDefault="001638C8">
      <w:r>
        <w:t>ŠKOLSKA 14,</w:t>
      </w:r>
    </w:p>
    <w:p w:rsidR="001638C8" w:rsidRDefault="001638C8">
      <w:r>
        <w:t>23 440 GRAČAC</w:t>
      </w:r>
    </w:p>
    <w:p w:rsidR="001638C8" w:rsidRDefault="001638C8"/>
    <w:p w:rsidR="000A31DC" w:rsidRDefault="000A31DC"/>
    <w:p w:rsidR="001638C8" w:rsidRPr="000A31DC" w:rsidRDefault="001638C8" w:rsidP="000A31DC">
      <w:pPr>
        <w:jc w:val="center"/>
        <w:rPr>
          <w:b/>
          <w:sz w:val="28"/>
          <w:szCs w:val="28"/>
        </w:rPr>
      </w:pPr>
      <w:r w:rsidRPr="000A31DC">
        <w:rPr>
          <w:b/>
          <w:sz w:val="28"/>
          <w:szCs w:val="28"/>
        </w:rPr>
        <w:t>B</w:t>
      </w:r>
      <w:r w:rsidR="00654950">
        <w:rPr>
          <w:b/>
          <w:sz w:val="28"/>
          <w:szCs w:val="28"/>
        </w:rPr>
        <w:t>ILJEŠKE UZ FINANCIJSKI IZVJEŠTAJ ZA 2021</w:t>
      </w:r>
      <w:r w:rsidR="007A50EB">
        <w:rPr>
          <w:b/>
          <w:sz w:val="28"/>
          <w:szCs w:val="28"/>
        </w:rPr>
        <w:t>. GODINU</w:t>
      </w:r>
    </w:p>
    <w:p w:rsidR="001638C8" w:rsidRDefault="001638C8">
      <w:r>
        <w:t>UKUPNI PRIHODI:</w:t>
      </w:r>
      <w:r w:rsidR="007A50EB">
        <w:t xml:space="preserve"> </w:t>
      </w:r>
      <w:r w:rsidR="002D328A">
        <w:t>1629311</w:t>
      </w:r>
    </w:p>
    <w:p w:rsidR="001638C8" w:rsidRDefault="001638C8">
      <w:r>
        <w:t>UKUPNI RASHODI:</w:t>
      </w:r>
      <w:r w:rsidR="003D0FD1">
        <w:t xml:space="preserve"> 1642623</w:t>
      </w:r>
    </w:p>
    <w:p w:rsidR="001638C8" w:rsidRDefault="001638C8">
      <w:r>
        <w:t>NOVČANA SREDSTVA NA KRAJU RAZ</w:t>
      </w:r>
      <w:r w:rsidR="002D328A">
        <w:t>DOBLJA: 34871</w:t>
      </w:r>
    </w:p>
    <w:p w:rsidR="002A0632" w:rsidRDefault="002D328A">
      <w:r>
        <w:t>POTRAŽIVANJA BOLOVANJE: 21630</w:t>
      </w:r>
    </w:p>
    <w:p w:rsidR="002A0632" w:rsidRDefault="002A0632">
      <w:r>
        <w:t xml:space="preserve">POTRAŽIVANJA OD RODITELJA: </w:t>
      </w:r>
      <w:r w:rsidR="002D328A">
        <w:t xml:space="preserve"> 36302</w:t>
      </w:r>
    </w:p>
    <w:p w:rsidR="002A0632" w:rsidRDefault="00DC5A5B">
      <w:r>
        <w:t xml:space="preserve">OBVEZE </w:t>
      </w:r>
      <w:r w:rsidR="002D328A">
        <w:t>NA KRAJU RAZDOBLJA: 138641</w:t>
      </w:r>
    </w:p>
    <w:p w:rsidR="002A0632" w:rsidRDefault="002A0632">
      <w:r>
        <w:t>BILJEŠKE UZ PR-RAS</w:t>
      </w:r>
    </w:p>
    <w:p w:rsidR="002A0632" w:rsidRDefault="002A0632">
      <w:r>
        <w:t>AOP 001 – RAZRED 6 – Uvećanje u odnosu na prošlu godinu, zbog povećanja broja djece te više zaposlenih prihod od Općine Gračac se povećao.</w:t>
      </w:r>
    </w:p>
    <w:p w:rsidR="000A31DC" w:rsidRDefault="002A0632">
      <w:r>
        <w:t xml:space="preserve">AOP  105 – RAZRED 6 – </w:t>
      </w:r>
      <w:r w:rsidR="002D328A">
        <w:t>Povećanje prihoda od sufinanciranja cijene vrtića, zbog povećanja broje djece, te je vrtić poslovao tijekom cijele godine.</w:t>
      </w:r>
    </w:p>
    <w:p w:rsidR="000A31DC" w:rsidRDefault="000A31DC">
      <w:r>
        <w:t>AOP 150 – RAZRED 3 – Povećanje rashoda za</w:t>
      </w:r>
      <w:r w:rsidR="002D328A">
        <w:t xml:space="preserve"> zaposlene, zbog otvaranja četvrte</w:t>
      </w:r>
      <w:r>
        <w:t xml:space="preserve"> skupine  te zapošljavanje više radnika.</w:t>
      </w:r>
    </w:p>
    <w:p w:rsidR="002D328A" w:rsidRDefault="002D328A">
      <w:r>
        <w:t>BILJEŠKE UZ OBRAZAC BILANCA</w:t>
      </w:r>
    </w:p>
    <w:p w:rsidR="002D328A" w:rsidRDefault="002D328A">
      <w:r>
        <w:t>AOP 002 – vrijednost nefinancijeske imovine u odnosu na prošlu godinu kada je iznosila 97279</w:t>
      </w:r>
      <w:r w:rsidR="00B83EFB">
        <w:t>, ove godine je 93279, sa indexom ostvarenja 95,9</w:t>
      </w:r>
    </w:p>
    <w:p w:rsidR="00B83EFB" w:rsidRDefault="00B83EFB">
      <w:r>
        <w:t>AOP 154 – račun skupine 165 – potraživanja od roditelja, što odgovara skupini 965, potraživanja koja se prenose u novu godinu i iznose</w:t>
      </w:r>
      <w:r w:rsidR="003D0FD1">
        <w:t xml:space="preserve"> 36302</w:t>
      </w:r>
    </w:p>
    <w:p w:rsidR="00B83EFB" w:rsidRDefault="00B83EFB">
      <w:r>
        <w:t>AOP 170 – OBVEZE povećanje u odnosu na prošlu godinu sa 107237 na 183640</w:t>
      </w:r>
    </w:p>
    <w:p w:rsidR="00B83EFB" w:rsidRDefault="00B83EFB">
      <w:r>
        <w:t>AOP 231 – Vlastiti izvori iznosi 47441</w:t>
      </w:r>
    </w:p>
    <w:p w:rsidR="00B83EFB" w:rsidRDefault="00B83EFB">
      <w:r>
        <w:t>BILJEŠKE UZ RAS FUNKCIJSKI</w:t>
      </w:r>
    </w:p>
    <w:p w:rsidR="00B83EFB" w:rsidRDefault="00B83EFB">
      <w:r>
        <w:t>AOP 110 – Ukupno ostvareni rashodi za 2021. Godinu nose funkcijsku oznaku 09 Obrazovanje, funkcijska oznaka predškolski odgoj i ukupno iznose 1643 499</w:t>
      </w:r>
    </w:p>
    <w:p w:rsidR="00B83EFB" w:rsidRDefault="00B83EFB"/>
    <w:p w:rsidR="00B83EFB" w:rsidRDefault="00B83EFB">
      <w:r>
        <w:lastRenderedPageBreak/>
        <w:t>BILJEŠKE UZ OBRAZAC P-VRIO</w:t>
      </w:r>
    </w:p>
    <w:p w:rsidR="002D328A" w:rsidRDefault="00B83EFB">
      <w:r>
        <w:t>U 2021</w:t>
      </w:r>
      <w:r w:rsidR="003D0FD1">
        <w:t>.</w:t>
      </w:r>
      <w:r>
        <w:t xml:space="preserve"> godini je bilo promjena u vrijednosti i obujmu imovine i obveza zbog otpisa nepostojećih obveza </w:t>
      </w:r>
      <w:r w:rsidR="003D0FD1">
        <w:t>u ukupnom iznosu od 3429.</w:t>
      </w:r>
    </w:p>
    <w:p w:rsidR="000D2076" w:rsidRDefault="008524F0">
      <w:r>
        <w:t>BILJEŠKE UZ OBRAZAC OBVE</w:t>
      </w:r>
      <w:r w:rsidR="00654950">
        <w:t>ZE</w:t>
      </w:r>
    </w:p>
    <w:p w:rsidR="00E41707" w:rsidRDefault="00E41707">
      <w:r>
        <w:t xml:space="preserve">AOP </w:t>
      </w:r>
      <w:r w:rsidR="008524F0">
        <w:t>001 – Stanje obveze na početku godine iznosila su</w:t>
      </w:r>
      <w:r w:rsidR="00324564">
        <w:t xml:space="preserve"> 107 238 iste su podmirene</w:t>
      </w:r>
    </w:p>
    <w:p w:rsidR="000A31DC" w:rsidRDefault="003D0FD1">
      <w:r>
        <w:t>AOP 038</w:t>
      </w:r>
      <w:r w:rsidR="000A31DC">
        <w:t xml:space="preserve"> – Stanje obveza na kraju izv</w:t>
      </w:r>
      <w:r w:rsidR="000D2076">
        <w:t xml:space="preserve">ještajnog razdoblja iznose </w:t>
      </w:r>
      <w:r>
        <w:t>138641</w:t>
      </w:r>
      <w:r w:rsidR="000D2076">
        <w:t xml:space="preserve"> </w:t>
      </w:r>
      <w:r w:rsidR="00324564">
        <w:t>od</w:t>
      </w:r>
      <w:r>
        <w:t xml:space="preserve"> toga nedospjele iznose  126822</w:t>
      </w:r>
    </w:p>
    <w:p w:rsidR="000A31DC" w:rsidRDefault="000A31DC"/>
    <w:p w:rsidR="000A31DC" w:rsidRDefault="003D0FD1">
      <w:r>
        <w:t>U Gračacu, 28.01.2022</w:t>
      </w:r>
      <w:r w:rsidR="000A31DC">
        <w:t xml:space="preserve">.                                                       </w:t>
      </w:r>
      <w:r w:rsidR="00F221C3">
        <w:t xml:space="preserve">                                </w:t>
      </w:r>
      <w:r w:rsidR="000A31DC">
        <w:t>RAVNATELJ:</w:t>
      </w:r>
    </w:p>
    <w:p w:rsidR="000A31DC" w:rsidRPr="000A31DC" w:rsidRDefault="000A31DC" w:rsidP="000A31DC">
      <w:pPr>
        <w:tabs>
          <w:tab w:val="left" w:pos="6180"/>
        </w:tabs>
      </w:pPr>
      <w:r>
        <w:tab/>
        <w:t xml:space="preserve">   Marijana Frček</w:t>
      </w:r>
    </w:p>
    <w:sectPr w:rsidR="000A31DC" w:rsidRPr="000A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8"/>
    <w:rsid w:val="00023BD8"/>
    <w:rsid w:val="000A31DC"/>
    <w:rsid w:val="000D2076"/>
    <w:rsid w:val="001463F2"/>
    <w:rsid w:val="001638C8"/>
    <w:rsid w:val="002A0632"/>
    <w:rsid w:val="002D328A"/>
    <w:rsid w:val="00324564"/>
    <w:rsid w:val="00364F30"/>
    <w:rsid w:val="003D0FD1"/>
    <w:rsid w:val="004F3F9F"/>
    <w:rsid w:val="00654950"/>
    <w:rsid w:val="007A50EB"/>
    <w:rsid w:val="00832D8F"/>
    <w:rsid w:val="008524F0"/>
    <w:rsid w:val="0090503C"/>
    <w:rsid w:val="00B83EFB"/>
    <w:rsid w:val="00C326A0"/>
    <w:rsid w:val="00CA64D6"/>
    <w:rsid w:val="00D04CDB"/>
    <w:rsid w:val="00DC5A5B"/>
    <w:rsid w:val="00E41707"/>
    <w:rsid w:val="00E7677B"/>
    <w:rsid w:val="00EC1147"/>
    <w:rsid w:val="00F03F5B"/>
    <w:rsid w:val="00F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2022-01-28T13:01:00Z</cp:lastPrinted>
  <dcterms:created xsi:type="dcterms:W3CDTF">2022-02-14T10:38:00Z</dcterms:created>
  <dcterms:modified xsi:type="dcterms:W3CDTF">2022-02-14T10:38:00Z</dcterms:modified>
</cp:coreProperties>
</file>