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DJEČJI VRTIĆ BALTAZAR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ŠKOLSKA 14,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23 440 GRAČAC</w:t>
      </w:r>
    </w:p>
    <w:p w:rsidR="009B6A18" w:rsidRPr="00930F6A" w:rsidRDefault="009D2F18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112-01/25</w:t>
      </w:r>
      <w:r w:rsidR="009B6A18" w:rsidRPr="00930F6A">
        <w:rPr>
          <w:rFonts w:ascii="Times New Roman" w:hAnsi="Times New Roman" w:cs="Times New Roman"/>
          <w:sz w:val="24"/>
          <w:szCs w:val="24"/>
        </w:rPr>
        <w:t>-01/</w:t>
      </w:r>
      <w:r w:rsidR="001554CB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9B6A18" w:rsidRPr="00930F6A" w:rsidRDefault="009D2F18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2198/31-04-25</w:t>
      </w:r>
      <w:r w:rsidR="001554CB">
        <w:rPr>
          <w:rFonts w:ascii="Times New Roman" w:hAnsi="Times New Roman" w:cs="Times New Roman"/>
          <w:sz w:val="24"/>
          <w:szCs w:val="24"/>
        </w:rPr>
        <w:t>-01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Temeljem čl. 26. Zakona o predškolskom odgoju i obrazovanju (N.N.  10/97, 107/07, 94/13, </w:t>
      </w:r>
      <w:r w:rsidRPr="00F26095">
        <w:rPr>
          <w:rFonts w:ascii="Times New Roman" w:hAnsi="Times New Roman" w:cs="Times New Roman"/>
          <w:sz w:val="24"/>
          <w:szCs w:val="24"/>
        </w:rPr>
        <w:t>98/19,57/22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5">
        <w:rPr>
          <w:rFonts w:ascii="Times New Roman" w:hAnsi="Times New Roman" w:cs="Times New Roman"/>
          <w:sz w:val="24"/>
          <w:szCs w:val="24"/>
        </w:rPr>
        <w:t>101/23</w:t>
      </w:r>
      <w:r w:rsidRPr="00930F6A">
        <w:rPr>
          <w:rFonts w:ascii="Times New Roman" w:hAnsi="Times New Roman" w:cs="Times New Roman"/>
          <w:sz w:val="24"/>
          <w:szCs w:val="24"/>
        </w:rPr>
        <w:t xml:space="preserve">) i čl. 42. Statuta,Upravno vijeće Dječjeg vrtića </w:t>
      </w:r>
      <w:r w:rsidR="00BB7FE3">
        <w:rPr>
          <w:rFonts w:ascii="Times New Roman" w:hAnsi="Times New Roman" w:cs="Times New Roman"/>
          <w:sz w:val="24"/>
          <w:szCs w:val="24"/>
        </w:rPr>
        <w:t>Baltazar, Gračac donosi Odluku o raspisivanju :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>
        <w:rPr>
          <w:rStyle w:val="Naglaeno"/>
          <w:color w:val="242424"/>
        </w:rPr>
        <w:t xml:space="preserve"> </w:t>
      </w:r>
      <w:r w:rsidRPr="00B1060F">
        <w:rPr>
          <w:rStyle w:val="Naglaeno"/>
          <w:color w:val="242424"/>
        </w:rPr>
        <w:t>NATJEČAJ</w:t>
      </w:r>
      <w:r>
        <w:rPr>
          <w:rStyle w:val="Naglaeno"/>
          <w:color w:val="242424"/>
        </w:rPr>
        <w:t>A</w:t>
      </w: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 w:rsidRPr="00B1060F">
        <w:rPr>
          <w:rStyle w:val="Naglaeno"/>
          <w:color w:val="242424"/>
        </w:rPr>
        <w:t>za popunu radnog mjesta:</w:t>
      </w:r>
    </w:p>
    <w:p w:rsidR="009B6A18" w:rsidRPr="00B1060F" w:rsidRDefault="00BB7FE3" w:rsidP="009B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ODGOJITELJ</w:t>
      </w:r>
      <w:r w:rsidR="009B6A18">
        <w:rPr>
          <w:rFonts w:ascii="Times New Roman" w:hAnsi="Times New Roman" w:cs="Times New Roman"/>
          <w:b/>
          <w:sz w:val="24"/>
          <w:szCs w:val="24"/>
        </w:rPr>
        <w:t>/ICA</w:t>
      </w:r>
    </w:p>
    <w:p w:rsidR="009B6A18" w:rsidRPr="00B1060F" w:rsidRDefault="009B6A18" w:rsidP="009B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1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izvršitelj/ica,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na određeno,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puno radno vrijeme</w:t>
      </w:r>
      <w:r w:rsidR="001554CB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, zamjena za dopust trudne radnice do 31.07.2025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UVJETI: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prema Zakonu o predškolskom odgoju i obrazovanju</w:t>
      </w:r>
      <w:r>
        <w:rPr>
          <w:rFonts w:ascii="Times New Roman" w:hAnsi="Times New Roman" w:cs="Times New Roman"/>
          <w:sz w:val="24"/>
          <w:szCs w:val="24"/>
        </w:rPr>
        <w:t xml:space="preserve"> (N.N. </w:t>
      </w:r>
      <w:r w:rsidRPr="00BB7FE3">
        <w:rPr>
          <w:rFonts w:ascii="Times New Roman" w:hAnsi="Times New Roman" w:cs="Times New Roman"/>
          <w:sz w:val="24"/>
          <w:szCs w:val="24"/>
        </w:rPr>
        <w:t>10/97, 107/07, 94/13, 98/19,57/22 i 101/23) i Pr</w:t>
      </w:r>
      <w:r>
        <w:rPr>
          <w:rFonts w:ascii="Times New Roman" w:hAnsi="Times New Roman" w:cs="Times New Roman"/>
          <w:sz w:val="24"/>
          <w:szCs w:val="24"/>
        </w:rPr>
        <w:t xml:space="preserve">avilniku o vrsti stručne spreme </w:t>
      </w:r>
      <w:r w:rsidRPr="00BB7FE3">
        <w:rPr>
          <w:rFonts w:ascii="Times New Roman" w:hAnsi="Times New Roman" w:cs="Times New Roman"/>
          <w:sz w:val="24"/>
          <w:szCs w:val="24"/>
        </w:rPr>
        <w:t>stručnih djelatnika te vrsti i stupnju stručne spreme ostalih djel</w:t>
      </w:r>
      <w:r>
        <w:rPr>
          <w:rFonts w:ascii="Times New Roman" w:hAnsi="Times New Roman" w:cs="Times New Roman"/>
          <w:sz w:val="24"/>
          <w:szCs w:val="24"/>
        </w:rPr>
        <w:t xml:space="preserve">atnika u vrtiću(N.N.133/97) i </w:t>
      </w:r>
      <w:r w:rsidRPr="00BB7FE3">
        <w:rPr>
          <w:rFonts w:ascii="Times New Roman" w:hAnsi="Times New Roman" w:cs="Times New Roman"/>
          <w:sz w:val="24"/>
          <w:szCs w:val="24"/>
        </w:rPr>
        <w:t>Pravilniku o unutarnjem ustrojstvu i načinu rada Dječjeg vrtića Baltazar, Gračac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VSS, završen diplomski sveučilišni studij ili diplomski specijalistički studij za odgojitelj – magistar ranog i predškolskog odgoja ili specijalist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VŠS, završen preddiplomski sveučilišni studij ili stručni studij za odgojitelja predškolske djece – stručni prvostupnik predškolskog odgoja, odnosno studij za odgojitelja predškolske djece  kojim je stečena VŠS u skladu s ranijim propisima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Uz zamolbu (vlastoručno potpisanu)  potrebno je priložiti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životopis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domovnicu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o položenom stručnom ispitu ukoliko je kandidat položio isti.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nepostojanju zapreka za zasnivanje radnog odnosa sukladno čl.25.Zakona o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predškolskom odgoju i obrazovanju (ne starije od  6  mjeseci  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 a) potvrda nadležnog suda da se protiv kandidata ne vodi kazneni postupak (čl.25.st.2.)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b) potvrda nadležnog Prekršajnog suda da se protiv kandidata ne vodi prekršajni postupak (čl.25.st.4.)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Centra za socijalnu skrb (prema mjestu stanovanja) da kandidatu nisu izrečene zaštitne mjere iz članka 25. Zakona o predškolskom odgoju i obrazovanju, ne starije od 6 mjeseci.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-Potvrdu prethodnog poslodavca ukoliko kandidat dolazi iz drugoga vrtića o razlogu prestanka ugovora o radu.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-dokaz o radnom iskustvu: elektronički zapis o radno pravnom statusu iz evidencije HZMO-a,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 stariji od mjesec dana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-Liječničko uvjerenje o utvrđenoj zdravstvenoj sposobnosti</w:t>
      </w:r>
    </w:p>
    <w:p w:rsidR="00BB7FE3" w:rsidRPr="00BB7FE3" w:rsidRDefault="001554CB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06.05.2025. do 13</w:t>
      </w:r>
      <w:r w:rsidR="00BB7FE3" w:rsidRPr="00BB7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9D2F18">
        <w:rPr>
          <w:rFonts w:ascii="Times New Roman" w:hAnsi="Times New Roman" w:cs="Times New Roman"/>
          <w:sz w:val="24"/>
          <w:szCs w:val="24"/>
        </w:rPr>
        <w:t>.2025</w:t>
      </w:r>
      <w:r w:rsidR="00BB7FE3" w:rsidRPr="00BB7FE3">
        <w:rPr>
          <w:rFonts w:ascii="Times New Roman" w:hAnsi="Times New Roman" w:cs="Times New Roman"/>
          <w:sz w:val="24"/>
          <w:szCs w:val="24"/>
        </w:rPr>
        <w:t>. godine.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Prijave na natječaj s dokazima o ispunjavanju uvjeta podnose se u neovjereno preslici osim zamolbe (natječajna dokumentacija se ne vraća)., a originali se predaju na uvid </w:t>
      </w:r>
      <w:r w:rsidR="00681F62">
        <w:rPr>
          <w:rFonts w:ascii="Times New Roman" w:hAnsi="Times New Roman" w:cs="Times New Roman"/>
          <w:sz w:val="24"/>
          <w:szCs w:val="24"/>
        </w:rPr>
        <w:t>u slučaju prijema u radni odnos</w:t>
      </w:r>
      <w:r w:rsidR="009D2F18">
        <w:rPr>
          <w:rFonts w:ascii="Times New Roman" w:hAnsi="Times New Roman" w:cs="Times New Roman"/>
          <w:sz w:val="24"/>
          <w:szCs w:val="24"/>
        </w:rPr>
        <w:t>.</w:t>
      </w:r>
      <w:r w:rsidR="00681F62">
        <w:rPr>
          <w:rFonts w:ascii="Times New Roman" w:hAnsi="Times New Roman" w:cs="Times New Roman"/>
          <w:sz w:val="24"/>
          <w:szCs w:val="24"/>
        </w:rPr>
        <w:t xml:space="preserve"> </w:t>
      </w:r>
      <w:r w:rsidR="009D2F18">
        <w:rPr>
          <w:rFonts w:ascii="Times New Roman" w:hAnsi="Times New Roman" w:cs="Times New Roman"/>
          <w:sz w:val="24"/>
          <w:szCs w:val="24"/>
        </w:rPr>
        <w:t xml:space="preserve">Zamolbe se dostavljaju </w:t>
      </w:r>
      <w:r w:rsidRPr="00BB7FE3">
        <w:rPr>
          <w:rFonts w:ascii="Times New Roman" w:hAnsi="Times New Roman" w:cs="Times New Roman"/>
          <w:sz w:val="24"/>
          <w:szCs w:val="24"/>
        </w:rPr>
        <w:t>u roku od 8 dana od dana objave natječaja,na sljedeću adresu: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DJEČJI VRTIĆ BALTAZAR, ŠKOLSKA 14, 23 440 GRAČAC sa naznakom „ za natječaj“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Kandidat/kinja koji/a prema posebnim propisima ostvaruju pravo prednosti, moraju se 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prijavi pozvati na to pravo, odnosno uz prijavu priložiti svu propisanu dokumentaciju prema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posebnom Zakonu.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članku 48.f  Zakona o zaštiti vojnih i civilnih invalida rata (Narodne novine, broj 33/1992, 57/1992, 77/1992,  27/1993, 58/1993, 2/1994, 76/1994, 108/1995, 108/1996, 82/2001, 103/2003, 148/2013 i 98/2019),  na temelju Zakona o civilnim stradalnicima iz Domovinskog rata (Narodne novine broj 84/2021) te članku 9. Zakona o profesionalnoj rehabilitaciji i zapošljavanju osoba s invaliditetom (Narodne novine, broj 157/2013, 152/2014, 39/2018 i 32/2020),  dužan se u prijavi na natječaj pozvati na to pravo te ima prednost u odnosu na ostale kandidate samo pod jednakim uvjetima.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Da bi kandidat ostvario pravo prednosti pri zapošljavanju, osoba iz članka 102. stavaka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</w:t>
      </w: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zapošljavanju priložiti sve potrebne dokaze dostupne na poveznici ministarstva hrvatskih branitelja:  https://branitelji.gov.hr/zaposljavanje-843/843.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Nepotpune i nepravovremene prijave na natječaj neće se razmatrati.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Prijavom na natječaj kandidati su izričito suglasni da Dječji vrtić Baltazar Gračac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Natječaj će se objaviti  na oglasnoj ploči Dječjeg vrtića Baltazar, Gračac i mrežnim stranicama Hrvatskog zavoda za zapošljavanje i mrežnim stranicama Dječjeg vrtića Baltazar .</w:t>
      </w:r>
    </w:p>
    <w:p w:rsidR="00BB7FE3" w:rsidRPr="00BB7FE3" w:rsidRDefault="001554CB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 05.05</w:t>
      </w:r>
      <w:r w:rsidR="009D2F18">
        <w:rPr>
          <w:rFonts w:ascii="Times New Roman" w:hAnsi="Times New Roman" w:cs="Times New Roman"/>
          <w:sz w:val="24"/>
          <w:szCs w:val="24"/>
        </w:rPr>
        <w:t>.2025</w:t>
      </w:r>
      <w:r w:rsidR="00BB7FE3" w:rsidRPr="00BB7FE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UPRAVNOG VIJEĆA: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Dajana Šušnja Jasenko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D8135C" w:rsidRDefault="00D8135C"/>
    <w:sectPr w:rsidR="00D8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63F9"/>
    <w:multiLevelType w:val="multilevel"/>
    <w:tmpl w:val="3B3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18"/>
    <w:rsid w:val="001411B1"/>
    <w:rsid w:val="001554CB"/>
    <w:rsid w:val="002501C9"/>
    <w:rsid w:val="00551DC1"/>
    <w:rsid w:val="005622B8"/>
    <w:rsid w:val="00681F62"/>
    <w:rsid w:val="009B6A18"/>
    <w:rsid w:val="009D2F18"/>
    <w:rsid w:val="00AF52F2"/>
    <w:rsid w:val="00B82E6E"/>
    <w:rsid w:val="00BB7FE3"/>
    <w:rsid w:val="00D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7839-F6CB-46D2-B553-2B3B2A2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18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6A1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B6A1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FE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2024-03-05T13:18:00Z</cp:lastPrinted>
  <dcterms:created xsi:type="dcterms:W3CDTF">2024-11-25T08:17:00Z</dcterms:created>
  <dcterms:modified xsi:type="dcterms:W3CDTF">2025-05-05T12:19:00Z</dcterms:modified>
</cp:coreProperties>
</file>