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4B" w:rsidRDefault="00547C4B" w:rsidP="00AB136F">
      <w:pPr>
        <w:jc w:val="center"/>
        <w:rPr>
          <w:b/>
        </w:rPr>
      </w:pPr>
      <w:bookmarkStart w:id="0" w:name="_GoBack"/>
      <w:bookmarkEnd w:id="0"/>
      <w:r>
        <w:rPr>
          <w:b/>
        </w:rPr>
        <w:t>OBRAZLOŽENJE</w:t>
      </w:r>
    </w:p>
    <w:p w:rsidR="00AB136F" w:rsidRDefault="0045545E" w:rsidP="00AB136F">
      <w:pPr>
        <w:jc w:val="center"/>
        <w:rPr>
          <w:b/>
        </w:rPr>
      </w:pPr>
      <w:r>
        <w:rPr>
          <w:b/>
        </w:rPr>
        <w:t>IZVJEŠTAJ</w:t>
      </w:r>
      <w:r w:rsidR="00547C4B">
        <w:rPr>
          <w:b/>
        </w:rPr>
        <w:t>A</w:t>
      </w:r>
      <w:r>
        <w:rPr>
          <w:b/>
        </w:rPr>
        <w:t xml:space="preserve"> O POLUGODIŠNJEM IZVRŠENJU FINANCIJSKOG PLANA ZA</w:t>
      </w:r>
    </w:p>
    <w:p w:rsidR="0045545E" w:rsidRDefault="0045545E" w:rsidP="00AB136F">
      <w:pPr>
        <w:jc w:val="center"/>
        <w:rPr>
          <w:b/>
        </w:rPr>
      </w:pPr>
      <w:r>
        <w:rPr>
          <w:b/>
        </w:rPr>
        <w:t>2025. GODINE.</w:t>
      </w:r>
      <w:r w:rsidR="00AB136F">
        <w:rPr>
          <w:b/>
        </w:rPr>
        <w:t xml:space="preserve"> DJEČJEG</w:t>
      </w:r>
      <w:r>
        <w:rPr>
          <w:b/>
        </w:rPr>
        <w:t xml:space="preserve"> VRTIĆ</w:t>
      </w:r>
      <w:r w:rsidR="00AB136F">
        <w:rPr>
          <w:b/>
        </w:rPr>
        <w:t>A</w:t>
      </w:r>
      <w:r>
        <w:rPr>
          <w:b/>
        </w:rPr>
        <w:t xml:space="preserve"> BALTAZAR</w:t>
      </w:r>
    </w:p>
    <w:p w:rsidR="0045545E" w:rsidRDefault="0045545E" w:rsidP="0045545E">
      <w:pPr>
        <w:rPr>
          <w:b/>
        </w:rPr>
      </w:pPr>
    </w:p>
    <w:p w:rsidR="00AB136F" w:rsidRDefault="00AB136F" w:rsidP="0045545E">
      <w:pPr>
        <w:rPr>
          <w:rFonts w:ascii="Arial" w:hAnsi="Arial" w:cs="Arial"/>
        </w:rPr>
      </w:pPr>
    </w:p>
    <w:p w:rsidR="0045545E" w:rsidRDefault="0045545E" w:rsidP="0045545E">
      <w:pPr>
        <w:rPr>
          <w:b/>
        </w:rPr>
      </w:pPr>
      <w:r w:rsidRPr="00491444">
        <w:rPr>
          <w:rFonts w:ascii="Arial" w:hAnsi="Arial" w:cs="Arial"/>
        </w:rPr>
        <w:t>Temeljem Pravilnika o polugodišnjem i godišnjem izvještaju o izvršenju proračuna i financijskog plana(NN 85/2023.)</w:t>
      </w:r>
    </w:p>
    <w:p w:rsidR="00AB136F" w:rsidRDefault="00AB136F" w:rsidP="0045545E">
      <w:pPr>
        <w:rPr>
          <w:b/>
        </w:rPr>
      </w:pPr>
    </w:p>
    <w:p w:rsidR="0045545E" w:rsidRDefault="0045545E" w:rsidP="0045545E">
      <w:pPr>
        <w:rPr>
          <w:b/>
        </w:rPr>
      </w:pPr>
      <w:r>
        <w:rPr>
          <w:b/>
        </w:rPr>
        <w:t>DJEČJI VRTIĆ BALTAZAR GRAČAC</w:t>
      </w:r>
    </w:p>
    <w:p w:rsidR="0045545E" w:rsidRDefault="0045545E" w:rsidP="0045545E">
      <w:pPr>
        <w:rPr>
          <w:b/>
        </w:rPr>
      </w:pPr>
      <w:r>
        <w:rPr>
          <w:b/>
        </w:rPr>
        <w:t>DJELATNOST: ODGOJ I OBRAZOVANJE PREDŠKOLSKE DJECE</w:t>
      </w:r>
    </w:p>
    <w:p w:rsidR="00491444" w:rsidRDefault="00491444" w:rsidP="0045545E">
      <w:pPr>
        <w:rPr>
          <w:b/>
        </w:rPr>
      </w:pPr>
    </w:p>
    <w:p w:rsidR="0045545E" w:rsidRPr="0045545E" w:rsidRDefault="0045545E" w:rsidP="0045545E">
      <w:pPr>
        <w:rPr>
          <w:rFonts w:ascii="Arial" w:hAnsi="Arial" w:cs="Arial"/>
        </w:rPr>
      </w:pPr>
      <w:r w:rsidRPr="0045545E">
        <w:rPr>
          <w:rFonts w:ascii="Arial" w:hAnsi="Arial" w:cs="Arial"/>
        </w:rPr>
        <w:t>Osnivač i vlasnik dječjeg vrtića je Općina Gračac. Djelatnost vrtića je odgoj,</w:t>
      </w:r>
      <w:r w:rsidR="00491444">
        <w:rPr>
          <w:rFonts w:ascii="Arial" w:hAnsi="Arial" w:cs="Arial"/>
        </w:rPr>
        <w:t xml:space="preserve"> </w:t>
      </w:r>
      <w:r w:rsidRPr="0045545E">
        <w:rPr>
          <w:rFonts w:ascii="Arial" w:hAnsi="Arial" w:cs="Arial"/>
        </w:rPr>
        <w:t>obrazovanje,</w:t>
      </w:r>
      <w:r w:rsidR="00491444">
        <w:rPr>
          <w:rFonts w:ascii="Arial" w:hAnsi="Arial" w:cs="Arial"/>
        </w:rPr>
        <w:t xml:space="preserve"> </w:t>
      </w:r>
      <w:r w:rsidRPr="0045545E">
        <w:rPr>
          <w:rFonts w:ascii="Arial" w:hAnsi="Arial" w:cs="Arial"/>
        </w:rPr>
        <w:t xml:space="preserve">zdravstvena zaštita, prehrana i socijalna skrb djece  od jedne godine do polaska u školu. </w:t>
      </w: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  <w:bCs/>
          <w:color w:val="000000"/>
        </w:rPr>
      </w:pPr>
      <w:r w:rsidRPr="0045545E">
        <w:rPr>
          <w:rFonts w:ascii="Arial" w:hAnsi="Arial" w:cs="Arial"/>
          <w:b/>
          <w:bCs/>
          <w:color w:val="000000"/>
        </w:rPr>
        <w:t>I. OPĆI DIO</w:t>
      </w:r>
    </w:p>
    <w:p w:rsidR="0045545E" w:rsidRPr="0045545E" w:rsidRDefault="0045545E" w:rsidP="0045545E">
      <w:pPr>
        <w:rPr>
          <w:rFonts w:ascii="Arial" w:hAnsi="Arial" w:cs="Arial"/>
          <w:bCs/>
          <w:color w:val="000000"/>
          <w:sz w:val="20"/>
          <w:szCs w:val="20"/>
        </w:rPr>
      </w:pPr>
    </w:p>
    <w:p w:rsidR="0045545E" w:rsidRPr="0045545E" w:rsidRDefault="0045545E" w:rsidP="0045545E">
      <w:pPr>
        <w:rPr>
          <w:rFonts w:ascii="Arial" w:hAnsi="Arial" w:cs="Arial"/>
          <w:bCs/>
          <w:color w:val="000000"/>
          <w:sz w:val="20"/>
          <w:szCs w:val="20"/>
        </w:rPr>
      </w:pPr>
      <w:r w:rsidRPr="0045545E">
        <w:rPr>
          <w:rFonts w:ascii="Arial" w:hAnsi="Arial" w:cs="Arial"/>
          <w:bCs/>
          <w:color w:val="000000"/>
          <w:sz w:val="20"/>
          <w:szCs w:val="20"/>
        </w:rPr>
        <w:t>A) SAŽETAK RAČUNA PRIHODA I RASHODA</w:t>
      </w:r>
    </w:p>
    <w:p w:rsidR="0045545E" w:rsidRDefault="0045545E" w:rsidP="0045545E">
      <w:pPr>
        <w:spacing w:after="160"/>
        <w:jc w:val="both"/>
        <w:rPr>
          <w:rFonts w:ascii="Arial" w:hAnsi="Arial" w:cs="Arial"/>
          <w:b/>
        </w:rPr>
      </w:pPr>
      <w:r w:rsidRPr="0045545E">
        <w:rPr>
          <w:rFonts w:ascii="Arial" w:hAnsi="Arial" w:cs="Arial"/>
          <w:sz w:val="20"/>
          <w:szCs w:val="20"/>
        </w:rPr>
        <w:t>B) SAŽETAK RAČUNA FINANCIRANJA</w:t>
      </w:r>
      <w:r w:rsidRPr="0045545E">
        <w:rPr>
          <w:rFonts w:ascii="Arial" w:hAnsi="Arial" w:cs="Arial"/>
          <w:b/>
        </w:rPr>
        <w:tab/>
      </w:r>
    </w:p>
    <w:p w:rsidR="0045545E" w:rsidRPr="0045545E" w:rsidRDefault="0045545E" w:rsidP="0045545E">
      <w:pPr>
        <w:spacing w:after="160"/>
        <w:jc w:val="both"/>
        <w:rPr>
          <w:rFonts w:ascii="Arial" w:hAnsi="Arial" w:cs="Arial"/>
          <w:b/>
        </w:rPr>
      </w:pPr>
      <w:r w:rsidRPr="0045545E">
        <w:rPr>
          <w:rFonts w:ascii="Arial" w:eastAsiaTheme="minorHAnsi" w:hAnsi="Arial" w:cs="Arial"/>
          <w:lang w:eastAsia="en-US"/>
        </w:rPr>
        <w:t xml:space="preserve">Iz sažetka općeg dijela vidljivo je da su u izvještajnom razdoblju ukupno ostvareni prihodi i primici iznosili </w:t>
      </w:r>
      <w:r w:rsidRPr="0045545E">
        <w:rPr>
          <w:rFonts w:ascii="Arial" w:hAnsi="Arial" w:cs="Arial"/>
          <w:bCs/>
        </w:rPr>
        <w:t>238.285,85</w:t>
      </w:r>
      <w:r w:rsidRPr="0045545E">
        <w:rPr>
          <w:rFonts w:ascii="Arial" w:eastAsiaTheme="minorHAnsi" w:hAnsi="Arial" w:cs="Arial"/>
          <w:lang w:eastAsia="en-US"/>
        </w:rPr>
        <w:t xml:space="preserve"> </w:t>
      </w:r>
      <w:r w:rsidRPr="0045545E">
        <w:rPr>
          <w:rFonts w:ascii="Arial" w:eastAsiaTheme="minorHAnsi" w:hAnsi="Arial" w:cs="Arial"/>
          <w:iCs/>
          <w:lang w:eastAsia="en-US"/>
        </w:rPr>
        <w:t>€</w:t>
      </w:r>
      <w:r w:rsidRPr="0045545E">
        <w:rPr>
          <w:rFonts w:ascii="Arial" w:eastAsiaTheme="minorHAnsi" w:hAnsi="Arial" w:cs="Arial"/>
          <w:lang w:eastAsia="en-US"/>
        </w:rPr>
        <w:t xml:space="preserve">, odnosno za 130,32% više  nego u  2024. godini, odnosno  45,34 % u odnosu na tekući plan.  </w:t>
      </w:r>
    </w:p>
    <w:p w:rsidR="0045545E" w:rsidRPr="0045545E" w:rsidRDefault="0045545E" w:rsidP="0045545E">
      <w:pPr>
        <w:spacing w:after="160" w:line="259" w:lineRule="auto"/>
        <w:jc w:val="both"/>
        <w:rPr>
          <w:rFonts w:ascii="Arial" w:hAnsi="Arial" w:cs="Arial"/>
          <w:bCs/>
        </w:rPr>
      </w:pPr>
      <w:r w:rsidRPr="0045545E">
        <w:rPr>
          <w:rFonts w:ascii="Arial" w:eastAsiaTheme="minorHAnsi" w:hAnsi="Arial" w:cs="Arial"/>
          <w:lang w:eastAsia="en-US"/>
        </w:rPr>
        <w:t xml:space="preserve">Ukupno ostvareni rashodi i izdaci iznosili su </w:t>
      </w:r>
      <w:r w:rsidRPr="0045545E">
        <w:rPr>
          <w:rFonts w:ascii="Arial" w:hAnsi="Arial" w:cs="Arial"/>
          <w:bCs/>
        </w:rPr>
        <w:t xml:space="preserve">235.297,62 </w:t>
      </w:r>
      <w:r w:rsidRPr="0045545E">
        <w:rPr>
          <w:rFonts w:ascii="Arial" w:eastAsiaTheme="minorHAnsi" w:hAnsi="Arial" w:cs="Arial"/>
          <w:iCs/>
          <w:lang w:eastAsia="en-US"/>
        </w:rPr>
        <w:t xml:space="preserve">€ </w:t>
      </w:r>
      <w:r w:rsidRPr="0045545E">
        <w:rPr>
          <w:rFonts w:ascii="Arial" w:eastAsiaTheme="minorHAnsi" w:hAnsi="Arial" w:cs="Arial"/>
          <w:lang w:eastAsia="en-US"/>
        </w:rPr>
        <w:t xml:space="preserve"> , odnosno z</w:t>
      </w:r>
      <w:r w:rsidR="0029750F">
        <w:rPr>
          <w:rFonts w:ascii="Arial" w:eastAsiaTheme="minorHAnsi" w:hAnsi="Arial" w:cs="Arial"/>
          <w:lang w:eastAsia="en-US"/>
        </w:rPr>
        <w:t>a 117,35</w:t>
      </w:r>
      <w:r w:rsidRPr="0045545E">
        <w:rPr>
          <w:rFonts w:ascii="Arial" w:eastAsiaTheme="minorHAnsi" w:hAnsi="Arial" w:cs="Arial"/>
          <w:lang w:eastAsia="en-US"/>
        </w:rPr>
        <w:t xml:space="preserve">% više nego 2024. godine odnosno  </w:t>
      </w:r>
      <w:r w:rsidR="0029750F">
        <w:rPr>
          <w:rFonts w:ascii="Arial" w:eastAsiaTheme="minorHAnsi" w:hAnsi="Arial" w:cs="Arial"/>
          <w:lang w:eastAsia="en-US"/>
        </w:rPr>
        <w:t>44,99</w:t>
      </w:r>
      <w:r w:rsidRPr="0045545E">
        <w:rPr>
          <w:rFonts w:ascii="Arial" w:eastAsiaTheme="minorHAnsi" w:hAnsi="Arial" w:cs="Arial"/>
          <w:lang w:eastAsia="en-US"/>
        </w:rPr>
        <w:t xml:space="preserve"> % u odnosu na tekući plan.  </w:t>
      </w:r>
    </w:p>
    <w:p w:rsidR="0045545E" w:rsidRPr="0045545E" w:rsidRDefault="0045545E" w:rsidP="0045545E">
      <w:pPr>
        <w:spacing w:after="160" w:line="259" w:lineRule="auto"/>
        <w:rPr>
          <w:rFonts w:ascii="Arial" w:eastAsiaTheme="minorHAnsi" w:hAnsi="Arial" w:cs="Arial"/>
          <w:iCs/>
          <w:lang w:eastAsia="en-US"/>
        </w:rPr>
      </w:pPr>
      <w:r w:rsidRPr="0045545E">
        <w:rPr>
          <w:rFonts w:ascii="Arial" w:eastAsiaTheme="minorHAnsi" w:hAnsi="Arial" w:cs="Arial"/>
          <w:iCs/>
          <w:lang w:eastAsia="en-US"/>
        </w:rPr>
        <w:t xml:space="preserve">Rezultat poslovanje godine je višak  prihoda poslovanja u iznosu od 2988,23€ </w:t>
      </w: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ab/>
      </w:r>
    </w:p>
    <w:p w:rsidR="0045545E" w:rsidRPr="0045545E" w:rsidRDefault="0045545E" w:rsidP="0045545E">
      <w:pPr>
        <w:rPr>
          <w:rFonts w:ascii="Arial" w:hAnsi="Arial" w:cs="Arial"/>
        </w:rPr>
      </w:pPr>
    </w:p>
    <w:p w:rsidR="0045545E" w:rsidRPr="0045545E" w:rsidRDefault="0045545E" w:rsidP="0045545E">
      <w:pPr>
        <w:rPr>
          <w:rFonts w:ascii="Arial" w:hAnsi="Arial" w:cs="Arial"/>
        </w:rPr>
      </w:pPr>
      <w:r w:rsidRPr="0045545E">
        <w:rPr>
          <w:rFonts w:ascii="Arial" w:hAnsi="Arial" w:cs="Arial"/>
        </w:rPr>
        <w:t>Stanje novčanih sredstava na početk</w:t>
      </w:r>
      <w:r w:rsidR="00266C88">
        <w:rPr>
          <w:rFonts w:ascii="Arial" w:hAnsi="Arial" w:cs="Arial"/>
        </w:rPr>
        <w:t>u izvještajnog razdoblja 12429,04 EUR a na kraju 18433,82</w:t>
      </w:r>
      <w:r w:rsidRPr="0045545E">
        <w:rPr>
          <w:rFonts w:ascii="Arial" w:hAnsi="Arial" w:cs="Arial"/>
        </w:rPr>
        <w:t>EUR</w:t>
      </w:r>
    </w:p>
    <w:p w:rsidR="0045545E" w:rsidRPr="0045545E" w:rsidRDefault="0045545E" w:rsidP="0045545E">
      <w:pPr>
        <w:rPr>
          <w:rFonts w:ascii="Arial" w:hAnsi="Arial" w:cs="Arial"/>
        </w:rPr>
      </w:pPr>
      <w:r w:rsidRPr="0045545E">
        <w:rPr>
          <w:rFonts w:ascii="Arial" w:hAnsi="Arial" w:cs="Arial"/>
        </w:rPr>
        <w:t>Stanje obveza na početku izvješ</w:t>
      </w:r>
      <w:r w:rsidR="00266C88">
        <w:rPr>
          <w:rFonts w:ascii="Arial" w:hAnsi="Arial" w:cs="Arial"/>
        </w:rPr>
        <w:t>tajnog razdoblja iznosi  40902,73</w:t>
      </w:r>
      <w:r w:rsidRPr="0045545E">
        <w:rPr>
          <w:rFonts w:ascii="Arial" w:hAnsi="Arial" w:cs="Arial"/>
        </w:rPr>
        <w:t xml:space="preserve"> EUR, a na kraju</w:t>
      </w:r>
      <w:r w:rsidR="00266C88">
        <w:rPr>
          <w:rFonts w:ascii="Arial" w:hAnsi="Arial" w:cs="Arial"/>
        </w:rPr>
        <w:t xml:space="preserve"> izvještajnog razdoblja 47764,32</w:t>
      </w:r>
      <w:r w:rsidRPr="0045545E">
        <w:rPr>
          <w:rFonts w:ascii="Arial" w:hAnsi="Arial" w:cs="Arial"/>
        </w:rPr>
        <w:t xml:space="preserve"> EUR</w:t>
      </w:r>
      <w:r w:rsidR="00266C88">
        <w:rPr>
          <w:rFonts w:ascii="Arial" w:hAnsi="Arial" w:cs="Arial"/>
        </w:rPr>
        <w:t>. Obveze se odnose na plaću i na materijalne rashode.</w:t>
      </w:r>
    </w:p>
    <w:p w:rsidR="0045545E" w:rsidRPr="0045545E" w:rsidRDefault="0045545E" w:rsidP="0045545E">
      <w:pPr>
        <w:rPr>
          <w:rFonts w:ascii="Arial" w:hAnsi="Arial" w:cs="Arial"/>
        </w:rPr>
      </w:pPr>
    </w:p>
    <w:p w:rsidR="00491444" w:rsidRPr="00491444" w:rsidRDefault="00491444" w:rsidP="00491444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491444">
        <w:rPr>
          <w:rFonts w:ascii="Arial" w:eastAsiaTheme="minorHAnsi" w:hAnsi="Arial" w:cs="Arial"/>
          <w:lang w:eastAsia="en-US"/>
        </w:rPr>
        <w:t xml:space="preserve">IZVJEŠTAJ O ZADUŽIVANJU NA DOMAĆEM I STRANOM TRŽIŠTU NOVCA I KAPITALA </w:t>
      </w:r>
    </w:p>
    <w:p w:rsidR="00491444" w:rsidRPr="00491444" w:rsidRDefault="00491444" w:rsidP="00491444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491444">
        <w:rPr>
          <w:rFonts w:ascii="Arial" w:eastAsiaTheme="minorHAnsi" w:hAnsi="Arial" w:cs="Arial"/>
          <w:lang w:eastAsia="en-US"/>
        </w:rPr>
        <w:t>Tijekom izvještajnog razdoblja</w:t>
      </w:r>
      <w:r w:rsidRPr="00AB136F">
        <w:rPr>
          <w:rFonts w:ascii="Arial" w:eastAsiaTheme="minorHAnsi" w:hAnsi="Arial" w:cs="Arial"/>
          <w:lang w:eastAsia="en-US"/>
        </w:rPr>
        <w:t xml:space="preserve"> Dječji vrtić Baltazar </w:t>
      </w:r>
      <w:r w:rsidRPr="00491444">
        <w:rPr>
          <w:rFonts w:ascii="Arial" w:eastAsiaTheme="minorHAnsi" w:hAnsi="Arial" w:cs="Arial"/>
          <w:lang w:eastAsia="en-US"/>
        </w:rPr>
        <w:t xml:space="preserve"> nije </w:t>
      </w:r>
      <w:r w:rsidRPr="00AB136F">
        <w:rPr>
          <w:rFonts w:ascii="Arial" w:eastAsiaTheme="minorHAnsi" w:hAnsi="Arial" w:cs="Arial"/>
          <w:lang w:eastAsia="en-US"/>
        </w:rPr>
        <w:t xml:space="preserve"> se zaduživao</w:t>
      </w:r>
      <w:r w:rsidRPr="00491444">
        <w:rPr>
          <w:rFonts w:ascii="Arial" w:eastAsiaTheme="minorHAnsi" w:hAnsi="Arial" w:cs="Arial"/>
          <w:lang w:eastAsia="en-US"/>
        </w:rPr>
        <w:t xml:space="preserve"> (ni dugoročno, ni kratkoročno), te nije koristila prekoračenje na poslovnom računu.</w:t>
      </w:r>
    </w:p>
    <w:p w:rsidR="00491444" w:rsidRPr="00491444" w:rsidRDefault="00491444" w:rsidP="0049144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1444" w:rsidRPr="00491444" w:rsidRDefault="00491444" w:rsidP="00491444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491444">
        <w:rPr>
          <w:rFonts w:ascii="Arial" w:eastAsiaTheme="minorHAnsi" w:hAnsi="Arial" w:cs="Arial"/>
          <w:lang w:eastAsia="en-US"/>
        </w:rPr>
        <w:t>IZVJEŠTAJ O KORIŠTENJU SREDSTAVA FONDOVA EUROPSKE UNIJE</w:t>
      </w:r>
    </w:p>
    <w:p w:rsidR="00491444" w:rsidRPr="00491444" w:rsidRDefault="00491444" w:rsidP="00491444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491444">
        <w:rPr>
          <w:rFonts w:ascii="Arial" w:eastAsiaTheme="minorHAnsi" w:hAnsi="Arial" w:cs="Arial"/>
          <w:lang w:eastAsia="en-US"/>
        </w:rPr>
        <w:t xml:space="preserve">Tijekom izvještajnog razdoblja </w:t>
      </w:r>
      <w:r w:rsidR="00525DE1" w:rsidRPr="00AB136F">
        <w:rPr>
          <w:rFonts w:ascii="Arial" w:eastAsiaTheme="minorHAnsi" w:hAnsi="Arial" w:cs="Arial"/>
          <w:lang w:eastAsia="en-US"/>
        </w:rPr>
        <w:t xml:space="preserve">Dječji vrtić Baltazar </w:t>
      </w:r>
      <w:r w:rsidR="00525DE1" w:rsidRPr="00491444">
        <w:rPr>
          <w:rFonts w:ascii="Arial" w:eastAsiaTheme="minorHAnsi" w:hAnsi="Arial" w:cs="Arial"/>
          <w:lang w:eastAsia="en-US"/>
        </w:rPr>
        <w:t xml:space="preserve"> nije </w:t>
      </w:r>
      <w:r w:rsidR="00525DE1" w:rsidRPr="00AB136F">
        <w:rPr>
          <w:rFonts w:ascii="Arial" w:eastAsiaTheme="minorHAnsi" w:hAnsi="Arial" w:cs="Arial"/>
          <w:lang w:eastAsia="en-US"/>
        </w:rPr>
        <w:t xml:space="preserve"> koristio</w:t>
      </w:r>
      <w:r w:rsidRPr="00491444">
        <w:rPr>
          <w:rFonts w:ascii="Arial" w:eastAsiaTheme="minorHAnsi" w:hAnsi="Arial" w:cs="Arial"/>
          <w:lang w:eastAsia="en-US"/>
        </w:rPr>
        <w:t xml:space="preserve"> sredstva fondova Europske unije.</w:t>
      </w:r>
    </w:p>
    <w:p w:rsidR="00491444" w:rsidRPr="00491444" w:rsidRDefault="00491444" w:rsidP="00491444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:rsidR="00491444" w:rsidRPr="00491444" w:rsidRDefault="00491444" w:rsidP="00491444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491444">
        <w:rPr>
          <w:rFonts w:ascii="Arial" w:eastAsiaTheme="minorHAnsi" w:hAnsi="Arial" w:cs="Arial"/>
          <w:lang w:eastAsia="en-US"/>
        </w:rPr>
        <w:t>IZVJEŠTAJ O DANIM JAMSTVIMA I ZAJMOVIMA</w:t>
      </w:r>
    </w:p>
    <w:p w:rsidR="00491444" w:rsidRPr="00491444" w:rsidRDefault="00491444" w:rsidP="00491444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491444">
        <w:rPr>
          <w:rFonts w:ascii="Arial" w:eastAsiaTheme="minorHAnsi" w:hAnsi="Arial" w:cs="Arial"/>
          <w:lang w:eastAsia="en-US"/>
        </w:rPr>
        <w:lastRenderedPageBreak/>
        <w:t>Tijekom izvještajnog razdoblja</w:t>
      </w:r>
      <w:r w:rsidR="00525DE1" w:rsidRPr="00AB136F">
        <w:rPr>
          <w:rFonts w:ascii="Arial" w:eastAsiaTheme="minorHAnsi" w:hAnsi="Arial" w:cs="Arial"/>
          <w:lang w:eastAsia="en-US"/>
        </w:rPr>
        <w:t xml:space="preserve"> Dječji vrtić Baltazar   nije davao</w:t>
      </w:r>
      <w:r w:rsidRPr="00491444">
        <w:rPr>
          <w:rFonts w:ascii="Arial" w:eastAsiaTheme="minorHAnsi" w:hAnsi="Arial" w:cs="Arial"/>
          <w:lang w:eastAsia="en-US"/>
        </w:rPr>
        <w:t xml:space="preserve"> jamstva  i zajmove.</w:t>
      </w:r>
    </w:p>
    <w:p w:rsidR="00491444" w:rsidRPr="00491444" w:rsidRDefault="00491444" w:rsidP="00491444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:rsidR="00525DE1" w:rsidRPr="00AB136F" w:rsidRDefault="00525DE1" w:rsidP="00491444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:rsidR="00491444" w:rsidRPr="00AB136F" w:rsidRDefault="00491444" w:rsidP="00491444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491444">
        <w:rPr>
          <w:rFonts w:ascii="Arial" w:eastAsiaTheme="minorHAnsi" w:hAnsi="Arial" w:cs="Arial"/>
          <w:lang w:eastAsia="en-US"/>
        </w:rPr>
        <w:t xml:space="preserve">IZVJEŠTAJ O STANJU POTRAŽIVANJA I DOSPJELIH OBVEZA TE O STANJU POTENCIJALNIH OBVEZA PO OSNOVI SUDSKIH SPOROVA </w:t>
      </w:r>
    </w:p>
    <w:p w:rsidR="00525DE1" w:rsidRPr="00525DE1" w:rsidRDefault="00525DE1" w:rsidP="00525DE1">
      <w:pPr>
        <w:jc w:val="both"/>
        <w:rPr>
          <w:rFonts w:ascii="Arial" w:hAnsi="Arial" w:cs="Arial"/>
        </w:rPr>
      </w:pPr>
      <w:r w:rsidRPr="00525DE1">
        <w:rPr>
          <w:rFonts w:ascii="Arial" w:hAnsi="Arial" w:cs="Arial"/>
        </w:rPr>
        <w:t>Tijekom izvještajnog razdoblja Dječji vrtić Baltazar nije imao novih potraživanja i dospjelih obveza po osnovi sudskih sporova.</w:t>
      </w:r>
    </w:p>
    <w:p w:rsidR="00525DE1" w:rsidRPr="00525DE1" w:rsidRDefault="00525DE1" w:rsidP="00525DE1">
      <w:pPr>
        <w:jc w:val="both"/>
        <w:rPr>
          <w:rFonts w:ascii="Arial" w:hAnsi="Arial" w:cs="Arial"/>
          <w:b/>
          <w:bCs/>
        </w:rPr>
      </w:pPr>
      <w:r w:rsidRPr="00525DE1">
        <w:rPr>
          <w:rFonts w:ascii="Arial" w:hAnsi="Arial" w:cs="Arial"/>
        </w:rPr>
        <w:t xml:space="preserve"> Potencijalne obveze po sudskom sporu koji se vodi protiv Dječjeg vrtića Baltazar u iznosu od 50 000 kn</w:t>
      </w:r>
      <w:r w:rsidR="00266C88">
        <w:rPr>
          <w:rFonts w:ascii="Arial" w:hAnsi="Arial" w:cs="Arial"/>
        </w:rPr>
        <w:t xml:space="preserve"> ( u protuvrijednosti eura)</w:t>
      </w:r>
      <w:r w:rsidRPr="00525DE1">
        <w:rPr>
          <w:rFonts w:ascii="Arial" w:hAnsi="Arial" w:cs="Arial"/>
        </w:rPr>
        <w:t xml:space="preserve"> sa pripadajućim zakonskim kamatama  je od 04. 08.2020. godine.</w:t>
      </w:r>
    </w:p>
    <w:p w:rsidR="00525DE1" w:rsidRPr="00491444" w:rsidRDefault="00525DE1" w:rsidP="00491444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:rsidR="00491444" w:rsidRPr="00491444" w:rsidRDefault="00491444" w:rsidP="00491444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:rsidR="00491444" w:rsidRPr="00491444" w:rsidRDefault="00491444" w:rsidP="00491444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491444">
        <w:rPr>
          <w:rFonts w:ascii="Arial" w:eastAsiaTheme="minorHAnsi" w:hAnsi="Arial" w:cs="Arial"/>
          <w:lang w:eastAsia="en-US"/>
        </w:rPr>
        <w:t>IZVJEŠTAJ O KORIŠTENJU PRORAČUNSKE ZALIHE</w:t>
      </w:r>
    </w:p>
    <w:p w:rsidR="0045545E" w:rsidRPr="00AB136F" w:rsidRDefault="00491444" w:rsidP="00491444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491444">
        <w:rPr>
          <w:rFonts w:ascii="Arial" w:eastAsiaTheme="minorHAnsi" w:hAnsi="Arial" w:cs="Arial"/>
          <w:lang w:eastAsia="en-US"/>
        </w:rPr>
        <w:t>Tijekom izvještajnog razdoblja</w:t>
      </w:r>
      <w:r w:rsidR="00525DE1" w:rsidRPr="00AB136F">
        <w:rPr>
          <w:rFonts w:ascii="Arial" w:hAnsi="Arial" w:cs="Arial"/>
        </w:rPr>
        <w:t xml:space="preserve"> </w:t>
      </w:r>
      <w:r w:rsidR="00525DE1" w:rsidRPr="00525DE1">
        <w:rPr>
          <w:rFonts w:ascii="Arial" w:hAnsi="Arial" w:cs="Arial"/>
        </w:rPr>
        <w:t>Dječji vrtić Baltazar nije</w:t>
      </w:r>
      <w:r w:rsidRPr="00491444">
        <w:rPr>
          <w:rFonts w:ascii="Arial" w:eastAsiaTheme="minorHAnsi" w:hAnsi="Arial" w:cs="Arial"/>
          <w:lang w:eastAsia="en-US"/>
        </w:rPr>
        <w:t xml:space="preserve"> </w:t>
      </w:r>
      <w:r w:rsidR="00525DE1" w:rsidRPr="00AB136F">
        <w:rPr>
          <w:rFonts w:ascii="Arial" w:eastAsiaTheme="minorHAnsi" w:hAnsi="Arial" w:cs="Arial"/>
          <w:lang w:eastAsia="en-US"/>
        </w:rPr>
        <w:t>koristio proračunske</w:t>
      </w:r>
      <w:r w:rsidRPr="00AB136F">
        <w:rPr>
          <w:rFonts w:ascii="Arial" w:eastAsiaTheme="minorHAnsi" w:hAnsi="Arial" w:cs="Arial"/>
          <w:lang w:eastAsia="en-US"/>
        </w:rPr>
        <w:t xml:space="preserve"> zalih</w:t>
      </w:r>
      <w:r w:rsidR="00525DE1" w:rsidRPr="00AB136F">
        <w:rPr>
          <w:rFonts w:ascii="Arial" w:eastAsiaTheme="minorHAnsi" w:hAnsi="Arial" w:cs="Arial"/>
          <w:lang w:eastAsia="en-US"/>
        </w:rPr>
        <w:t>e</w:t>
      </w:r>
    </w:p>
    <w:p w:rsidR="0045545E" w:rsidRPr="00AB136F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>OBRAZLOŽENJE PROGRAMA</w:t>
      </w: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>I. OPĆI DIO</w:t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 xml:space="preserve"> RAČUN PRIHODA I RASHODA </w:t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>PRIHODI POSLOVANJA</w:t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 xml:space="preserve"> </w:t>
      </w:r>
    </w:p>
    <w:p w:rsidR="0045545E" w:rsidRPr="0045545E" w:rsidRDefault="0045545E" w:rsidP="0045545E">
      <w:pPr>
        <w:rPr>
          <w:rFonts w:ascii="Arial" w:hAnsi="Arial" w:cs="Arial"/>
          <w:b/>
          <w:sz w:val="32"/>
          <w:szCs w:val="32"/>
        </w:rPr>
      </w:pPr>
      <w:r w:rsidRPr="0045545E">
        <w:rPr>
          <w:rFonts w:ascii="Arial" w:hAnsi="Arial" w:cs="Arial"/>
          <w:b/>
          <w:sz w:val="32"/>
          <w:szCs w:val="32"/>
        </w:rPr>
        <w:t>PRIHODI</w:t>
      </w:r>
    </w:p>
    <w:p w:rsidR="0045545E" w:rsidRPr="0045545E" w:rsidRDefault="0045545E" w:rsidP="0045545E">
      <w:pPr>
        <w:rPr>
          <w:rFonts w:ascii="Arial" w:hAnsi="Arial" w:cs="Arial"/>
          <w:b/>
          <w:sz w:val="32"/>
          <w:szCs w:val="32"/>
        </w:rPr>
      </w:pPr>
    </w:p>
    <w:p w:rsidR="0045545E" w:rsidRPr="0045545E" w:rsidRDefault="0045545E" w:rsidP="0045545E">
      <w:pPr>
        <w:rPr>
          <w:rFonts w:ascii="Arial" w:hAnsi="Arial" w:cs="Arial"/>
        </w:rPr>
      </w:pPr>
      <w:r w:rsidRPr="0045545E">
        <w:rPr>
          <w:rFonts w:ascii="Arial" w:hAnsi="Arial" w:cs="Arial"/>
        </w:rPr>
        <w:t>Prihodi i primici pror</w:t>
      </w:r>
      <w:r w:rsidR="00266C88">
        <w:rPr>
          <w:rFonts w:ascii="Arial" w:hAnsi="Arial" w:cs="Arial"/>
        </w:rPr>
        <w:t>ačuna su raspoređeni u izvršenju</w:t>
      </w:r>
      <w:r w:rsidRPr="0045545E">
        <w:rPr>
          <w:rFonts w:ascii="Arial" w:hAnsi="Arial" w:cs="Arial"/>
        </w:rPr>
        <w:t xml:space="preserve"> po ekonomskoj</w:t>
      </w:r>
    </w:p>
    <w:p w:rsidR="0045545E" w:rsidRPr="0045545E" w:rsidRDefault="0045545E" w:rsidP="0045545E">
      <w:pPr>
        <w:pBdr>
          <w:bottom w:val="single" w:sz="4" w:space="1" w:color="auto"/>
        </w:pBdr>
        <w:rPr>
          <w:rFonts w:ascii="Arial" w:hAnsi="Arial" w:cs="Arial"/>
        </w:rPr>
      </w:pPr>
      <w:r w:rsidRPr="0045545E">
        <w:rPr>
          <w:rFonts w:ascii="Arial" w:hAnsi="Arial" w:cs="Arial"/>
        </w:rPr>
        <w:t>klasifikaciji i iskazani prema izvorima i to Izvršenje za 2024.Plan za2025.Izvršenje za  2025.</w:t>
      </w: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  <w:r w:rsidRPr="0045545E">
        <w:rPr>
          <w:rFonts w:ascii="Arial" w:hAnsi="Arial" w:cs="Arial"/>
          <w:b/>
        </w:rPr>
        <w:tab/>
      </w: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 xml:space="preserve">Prihodi Općine Gračac, Sufinanciranje cijene usluga, Državni proračun –Ministarstvo znanosti i obrazovanja, isplata pasivnih kamata </w:t>
      </w:r>
    </w:p>
    <w:p w:rsidR="0045545E" w:rsidRPr="0045545E" w:rsidRDefault="0045545E" w:rsidP="0045545E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2318"/>
        <w:gridCol w:w="1417"/>
        <w:gridCol w:w="1255"/>
        <w:gridCol w:w="1085"/>
        <w:gridCol w:w="1085"/>
      </w:tblGrid>
      <w:tr w:rsidR="00980DA5" w:rsidRPr="0045545E" w:rsidTr="00980DA5">
        <w:trPr>
          <w:trHeight w:val="300"/>
        </w:trPr>
        <w:tc>
          <w:tcPr>
            <w:tcW w:w="1980" w:type="dxa"/>
            <w:tcBorders>
              <w:bottom w:val="nil"/>
              <w:right w:val="single" w:sz="6" w:space="0" w:color="808080"/>
            </w:tcBorders>
            <w:shd w:val="clear" w:color="auto" w:fill="auto"/>
          </w:tcPr>
          <w:p w:rsidR="00980DA5" w:rsidRPr="0045545E" w:rsidRDefault="00980DA5" w:rsidP="00777128">
            <w:pPr>
              <w:ind w:left="-102" w:firstLine="102"/>
              <w:rPr>
                <w:rFonts w:ascii="Arial" w:hAnsi="Arial" w:cs="Arial"/>
                <w:b/>
                <w:bCs/>
              </w:rPr>
            </w:pPr>
            <w:r w:rsidRPr="0045545E">
              <w:rPr>
                <w:rFonts w:ascii="Arial" w:hAnsi="Arial" w:cs="Arial"/>
                <w:b/>
                <w:bCs/>
              </w:rPr>
              <w:t>636,641,</w:t>
            </w:r>
          </w:p>
          <w:p w:rsidR="00980DA5" w:rsidRPr="0045545E" w:rsidRDefault="00980DA5" w:rsidP="00777128">
            <w:pPr>
              <w:ind w:left="-102" w:firstLine="102"/>
              <w:rPr>
                <w:rFonts w:ascii="Arial" w:hAnsi="Arial" w:cs="Arial"/>
                <w:b/>
                <w:bCs/>
              </w:rPr>
            </w:pPr>
          </w:p>
          <w:p w:rsidR="00980DA5" w:rsidRPr="0045545E" w:rsidRDefault="00980DA5" w:rsidP="00777128">
            <w:pPr>
              <w:ind w:left="-102" w:firstLine="10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980DA5" w:rsidRPr="0045545E" w:rsidRDefault="00980DA5" w:rsidP="004554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ršenje 2024.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Plan za 2025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Iz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ršenje 2025.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980DA5" w:rsidRDefault="00980DA5" w:rsidP="00980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</w:t>
            </w:r>
          </w:p>
          <w:p w:rsidR="00980DA5" w:rsidRPr="0045545E" w:rsidRDefault="00980DA5" w:rsidP="00980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3/1</w:t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:rsidR="00980DA5" w:rsidRDefault="00A77881" w:rsidP="00980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</w:t>
            </w:r>
          </w:p>
          <w:p w:rsidR="00A77881" w:rsidRPr="0045545E" w:rsidRDefault="00A77881" w:rsidP="00980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3/2</w:t>
            </w:r>
          </w:p>
        </w:tc>
      </w:tr>
      <w:tr w:rsidR="00980DA5" w:rsidRPr="0045545E" w:rsidTr="00980DA5">
        <w:trPr>
          <w:trHeight w:val="470"/>
        </w:trPr>
        <w:tc>
          <w:tcPr>
            <w:tcW w:w="1980" w:type="dxa"/>
            <w:tcBorders>
              <w:top w:val="nil"/>
              <w:bottom w:val="single" w:sz="4" w:space="0" w:color="auto"/>
              <w:right w:val="single" w:sz="6" w:space="0" w:color="808080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kamate</w:t>
            </w:r>
          </w:p>
          <w:p w:rsidR="00980DA5" w:rsidRPr="0045545E" w:rsidRDefault="00980DA5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5,20</w:t>
            </w:r>
            <w:r w:rsidR="00A778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77881" w:rsidRPr="0045545E">
              <w:rPr>
                <w:rFonts w:ascii="Arial" w:hAnsi="Arial" w:cs="Arial"/>
                <w:bCs/>
              </w:rPr>
              <w:t xml:space="preserve"> </w:t>
            </w:r>
            <w:r w:rsidR="00A77881" w:rsidRPr="0045545E">
              <w:rPr>
                <w:rFonts w:ascii="Arial" w:eastAsiaTheme="minorHAnsi" w:hAnsi="Arial" w:cs="Arial"/>
                <w:iCs/>
                <w:lang w:eastAsia="en-US"/>
              </w:rPr>
              <w:t xml:space="preserve">€ </w:t>
            </w:r>
            <w:r w:rsidR="00A77881" w:rsidRPr="0045545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980DA5" w:rsidRPr="0045545E" w:rsidRDefault="00980DA5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A77881" w:rsidRPr="0045545E">
              <w:rPr>
                <w:rFonts w:ascii="Arial" w:hAnsi="Arial" w:cs="Arial"/>
                <w:bCs/>
              </w:rPr>
              <w:t xml:space="preserve"> </w:t>
            </w:r>
            <w:r w:rsidR="00A77881" w:rsidRPr="0045545E">
              <w:rPr>
                <w:rFonts w:ascii="Arial" w:eastAsiaTheme="minorHAnsi" w:hAnsi="Arial" w:cs="Arial"/>
                <w:iCs/>
                <w:lang w:eastAsia="en-US"/>
              </w:rPr>
              <w:t xml:space="preserve">€ </w:t>
            </w:r>
            <w:r w:rsidR="00A77881" w:rsidRPr="0045545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980DA5" w:rsidRPr="0045545E" w:rsidRDefault="00980DA5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7,62</w:t>
            </w:r>
            <w:r w:rsidRPr="0045545E">
              <w:rPr>
                <w:rFonts w:ascii="Arial" w:hAnsi="Arial" w:cs="Arial"/>
                <w:bCs/>
              </w:rPr>
              <w:t xml:space="preserve"> </w:t>
            </w:r>
            <w:r w:rsidRPr="0045545E">
              <w:rPr>
                <w:rFonts w:ascii="Arial" w:eastAsiaTheme="minorHAnsi" w:hAnsi="Arial" w:cs="Arial"/>
                <w:iCs/>
                <w:lang w:eastAsia="en-US"/>
              </w:rPr>
              <w:t xml:space="preserve">€ </w:t>
            </w:r>
            <w:r w:rsidRPr="0045545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980DA5" w:rsidRPr="0045545E" w:rsidRDefault="00980DA5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A5" w:rsidRDefault="00A77881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146,54%</w:t>
            </w:r>
          </w:p>
          <w:p w:rsidR="00980DA5" w:rsidRPr="0045545E" w:rsidRDefault="00980DA5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A5" w:rsidRDefault="00A77881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108,86%</w:t>
            </w:r>
          </w:p>
          <w:p w:rsidR="00980DA5" w:rsidRPr="0045545E" w:rsidRDefault="00980DA5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0DA5" w:rsidRPr="0045545E" w:rsidTr="00980DA5">
        <w:trPr>
          <w:trHeight w:val="780"/>
        </w:trPr>
        <w:tc>
          <w:tcPr>
            <w:tcW w:w="1980" w:type="dxa"/>
            <w:tcBorders>
              <w:top w:val="single" w:sz="4" w:space="0" w:color="auto"/>
              <w:right w:val="single" w:sz="6" w:space="0" w:color="808080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Financiranje programa javnih potreba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1056,00</w:t>
            </w:r>
            <w:r w:rsidRPr="004554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77881" w:rsidRPr="0045545E">
              <w:rPr>
                <w:rFonts w:ascii="Arial" w:hAnsi="Arial" w:cs="Arial"/>
                <w:bCs/>
              </w:rPr>
              <w:t xml:space="preserve"> </w:t>
            </w:r>
            <w:r w:rsidR="00A77881" w:rsidRPr="0045545E">
              <w:rPr>
                <w:rFonts w:ascii="Arial" w:eastAsiaTheme="minorHAnsi" w:hAnsi="Arial" w:cs="Arial"/>
                <w:iCs/>
                <w:lang w:eastAsia="en-US"/>
              </w:rPr>
              <w:t xml:space="preserve">€ </w:t>
            </w:r>
            <w:r w:rsidR="00A77881" w:rsidRPr="0045545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980DA5" w:rsidRDefault="00980DA5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1500</w:t>
            </w:r>
            <w:r w:rsidR="00A77881" w:rsidRPr="0045545E">
              <w:rPr>
                <w:rFonts w:ascii="Arial" w:hAnsi="Arial" w:cs="Arial"/>
                <w:bCs/>
              </w:rPr>
              <w:t xml:space="preserve"> </w:t>
            </w:r>
            <w:r w:rsidR="00A77881" w:rsidRPr="0045545E">
              <w:rPr>
                <w:rFonts w:ascii="Arial" w:eastAsiaTheme="minorHAnsi" w:hAnsi="Arial" w:cs="Arial"/>
                <w:iCs/>
                <w:lang w:eastAsia="en-US"/>
              </w:rPr>
              <w:t xml:space="preserve">€ </w:t>
            </w:r>
            <w:r w:rsidR="00A77881" w:rsidRPr="0045545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980DA5" w:rsidRPr="0045545E" w:rsidRDefault="00980DA5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80DA5" w:rsidRDefault="00980DA5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A77881" w:rsidRPr="0045545E">
              <w:rPr>
                <w:rFonts w:ascii="Arial" w:hAnsi="Arial" w:cs="Arial"/>
                <w:bCs/>
              </w:rPr>
              <w:t xml:space="preserve"> </w:t>
            </w:r>
            <w:r w:rsidR="00A77881" w:rsidRPr="0045545E">
              <w:rPr>
                <w:rFonts w:ascii="Arial" w:eastAsiaTheme="minorHAnsi" w:hAnsi="Arial" w:cs="Arial"/>
                <w:iCs/>
                <w:lang w:eastAsia="en-US"/>
              </w:rPr>
              <w:t xml:space="preserve">€ </w:t>
            </w:r>
            <w:r w:rsidR="00A77881" w:rsidRPr="0045545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980DA5" w:rsidRDefault="00980DA5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0DA5" w:rsidRDefault="00A77881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0%</w:t>
            </w:r>
          </w:p>
        </w:tc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0DA5" w:rsidRDefault="00A77881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0%</w:t>
            </w:r>
          </w:p>
        </w:tc>
      </w:tr>
    </w:tbl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>Prihodi iz proračuna Općine Gračac za rashode poslovanja</w:t>
      </w:r>
    </w:p>
    <w:p w:rsidR="0045545E" w:rsidRPr="0045545E" w:rsidRDefault="0045545E" w:rsidP="0045545E">
      <w:pPr>
        <w:ind w:firstLine="708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1717"/>
        <w:gridCol w:w="1491"/>
        <w:gridCol w:w="1815"/>
        <w:gridCol w:w="1164"/>
        <w:gridCol w:w="1030"/>
      </w:tblGrid>
      <w:tr w:rsidR="00980DA5" w:rsidRPr="0045545E" w:rsidTr="00980DA5">
        <w:tc>
          <w:tcPr>
            <w:tcW w:w="1749" w:type="dxa"/>
            <w:tcBorders>
              <w:right w:val="single" w:sz="6" w:space="0" w:color="808080"/>
            </w:tcBorders>
            <w:shd w:val="clear" w:color="auto" w:fill="auto"/>
          </w:tcPr>
          <w:p w:rsidR="00980DA5" w:rsidRPr="0045545E" w:rsidRDefault="00980DA5" w:rsidP="00777128">
            <w:pPr>
              <w:ind w:left="-102" w:firstLine="1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671</w:t>
            </w:r>
          </w:p>
        </w:tc>
        <w:tc>
          <w:tcPr>
            <w:tcW w:w="1717" w:type="dxa"/>
            <w:tcBorders>
              <w:right w:val="single" w:sz="4" w:space="0" w:color="auto"/>
            </w:tcBorders>
            <w:shd w:val="clear" w:color="auto" w:fill="auto"/>
          </w:tcPr>
          <w:p w:rsidR="00980DA5" w:rsidRPr="0045545E" w:rsidRDefault="00980DA5" w:rsidP="004554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5545E">
              <w:rPr>
                <w:rFonts w:ascii="Arial" w:hAnsi="Arial" w:cs="Arial"/>
              </w:rPr>
              <w:t>Izvršenje 2024.</w:t>
            </w:r>
          </w:p>
        </w:tc>
        <w:tc>
          <w:tcPr>
            <w:tcW w:w="1491" w:type="dxa"/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Plan 2025.</w:t>
            </w:r>
          </w:p>
        </w:tc>
        <w:tc>
          <w:tcPr>
            <w:tcW w:w="1815" w:type="dxa"/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</w:rPr>
            </w:pPr>
            <w:r w:rsidRPr="0045545E">
              <w:rPr>
                <w:rFonts w:ascii="Arial" w:hAnsi="Arial" w:cs="Arial"/>
              </w:rPr>
              <w:t>Izvršenje 2025.</w:t>
            </w:r>
          </w:p>
        </w:tc>
        <w:tc>
          <w:tcPr>
            <w:tcW w:w="563" w:type="dxa"/>
            <w:shd w:val="clear" w:color="auto" w:fill="auto"/>
          </w:tcPr>
          <w:p w:rsidR="00A77881" w:rsidRDefault="00A77881" w:rsidP="00A778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</w:t>
            </w:r>
          </w:p>
          <w:p w:rsidR="00980DA5" w:rsidRPr="0045545E" w:rsidRDefault="00A77881" w:rsidP="00A77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3/1</w:t>
            </w:r>
          </w:p>
        </w:tc>
        <w:tc>
          <w:tcPr>
            <w:tcW w:w="614" w:type="dxa"/>
            <w:shd w:val="clear" w:color="auto" w:fill="auto"/>
          </w:tcPr>
          <w:p w:rsidR="00A77881" w:rsidRDefault="00A77881" w:rsidP="00A778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</w:t>
            </w:r>
          </w:p>
          <w:p w:rsidR="00980DA5" w:rsidRPr="0045545E" w:rsidRDefault="00A77881" w:rsidP="00A77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3/2</w:t>
            </w:r>
          </w:p>
        </w:tc>
      </w:tr>
      <w:tr w:rsidR="00980DA5" w:rsidRPr="0045545E" w:rsidTr="00980DA5">
        <w:tc>
          <w:tcPr>
            <w:tcW w:w="1749" w:type="dxa"/>
            <w:tcBorders>
              <w:right w:val="single" w:sz="6" w:space="0" w:color="808080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</w:rPr>
              <w:t>Prihodi iz proračuna Općine Gračac</w:t>
            </w:r>
          </w:p>
        </w:tc>
        <w:tc>
          <w:tcPr>
            <w:tcW w:w="1717" w:type="dxa"/>
            <w:tcBorders>
              <w:right w:val="single" w:sz="4" w:space="0" w:color="auto"/>
            </w:tcBorders>
            <w:shd w:val="clear" w:color="auto" w:fill="auto"/>
          </w:tcPr>
          <w:p w:rsidR="00980DA5" w:rsidRPr="0045545E" w:rsidRDefault="00A77881" w:rsidP="00777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162 504,70</w:t>
            </w:r>
            <w:r w:rsidRPr="0045545E">
              <w:rPr>
                <w:rFonts w:ascii="Arial" w:eastAsiaTheme="minorHAnsi" w:hAnsi="Arial" w:cs="Arial"/>
                <w:iCs/>
                <w:lang w:eastAsia="en-US"/>
              </w:rPr>
              <w:t xml:space="preserve">€ </w:t>
            </w:r>
            <w:r w:rsidRPr="0045545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1491" w:type="dxa"/>
            <w:shd w:val="clear" w:color="auto" w:fill="auto"/>
          </w:tcPr>
          <w:p w:rsidR="00980DA5" w:rsidRPr="0045545E" w:rsidRDefault="00A77881" w:rsidP="00777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490 00 </w:t>
            </w:r>
            <w:r w:rsidRPr="0045545E">
              <w:rPr>
                <w:rFonts w:ascii="Arial" w:eastAsiaTheme="minorHAnsi" w:hAnsi="Arial" w:cs="Arial"/>
                <w:iCs/>
                <w:lang w:eastAsia="en-US"/>
              </w:rPr>
              <w:t xml:space="preserve">€ </w:t>
            </w:r>
            <w:r w:rsidRPr="0045545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</w:tcPr>
          <w:p w:rsidR="00980DA5" w:rsidRPr="0045545E" w:rsidRDefault="00A77881" w:rsidP="00777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</w:t>
            </w:r>
            <w:r w:rsidR="00AB13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617,83</w:t>
            </w:r>
            <w:r w:rsidRPr="0045545E">
              <w:rPr>
                <w:rFonts w:ascii="Arial" w:eastAsiaTheme="minorHAnsi" w:hAnsi="Arial" w:cs="Arial"/>
                <w:iCs/>
                <w:lang w:eastAsia="en-US"/>
              </w:rPr>
              <w:t xml:space="preserve">€ </w:t>
            </w:r>
            <w:r w:rsidRPr="0045545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563" w:type="dxa"/>
            <w:shd w:val="clear" w:color="auto" w:fill="auto"/>
          </w:tcPr>
          <w:p w:rsidR="00980DA5" w:rsidRPr="0045545E" w:rsidRDefault="00A77881" w:rsidP="0098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135,15%</w:t>
            </w:r>
          </w:p>
        </w:tc>
        <w:tc>
          <w:tcPr>
            <w:tcW w:w="614" w:type="dxa"/>
            <w:shd w:val="clear" w:color="auto" w:fill="auto"/>
          </w:tcPr>
          <w:p w:rsidR="00980DA5" w:rsidRPr="0045545E" w:rsidRDefault="00A77881" w:rsidP="0098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44,82%</w:t>
            </w:r>
          </w:p>
        </w:tc>
      </w:tr>
    </w:tbl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>Vlastiti prihod i-prihodi iz vlastite djelatnosti i prihodi iz proračuna koji nije nadležan</w:t>
      </w:r>
    </w:p>
    <w:p w:rsidR="0045545E" w:rsidRPr="0045545E" w:rsidRDefault="0045545E" w:rsidP="0045545E">
      <w:pPr>
        <w:ind w:firstLine="708"/>
        <w:rPr>
          <w:rFonts w:ascii="Arial" w:hAnsi="Arial" w:cs="Arial"/>
          <w:b/>
        </w:rPr>
      </w:pPr>
    </w:p>
    <w:p w:rsidR="0045545E" w:rsidRPr="0045545E" w:rsidRDefault="0045545E" w:rsidP="0045545E">
      <w:pPr>
        <w:ind w:firstLine="708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1614"/>
        <w:gridCol w:w="1941"/>
        <w:gridCol w:w="1702"/>
        <w:gridCol w:w="1164"/>
        <w:gridCol w:w="1030"/>
      </w:tblGrid>
      <w:tr w:rsidR="00980DA5" w:rsidRPr="0045545E" w:rsidTr="00980DA5">
        <w:tc>
          <w:tcPr>
            <w:tcW w:w="1749" w:type="dxa"/>
            <w:tcBorders>
              <w:right w:val="single" w:sz="6" w:space="0" w:color="808080"/>
            </w:tcBorders>
            <w:shd w:val="clear" w:color="auto" w:fill="auto"/>
          </w:tcPr>
          <w:p w:rsidR="00980DA5" w:rsidRPr="0045545E" w:rsidRDefault="00980DA5" w:rsidP="00777128">
            <w:pPr>
              <w:ind w:left="-102" w:firstLine="1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652</w:t>
            </w:r>
          </w:p>
        </w:tc>
        <w:tc>
          <w:tcPr>
            <w:tcW w:w="1717" w:type="dxa"/>
            <w:tcBorders>
              <w:right w:val="single" w:sz="4" w:space="0" w:color="auto"/>
            </w:tcBorders>
            <w:shd w:val="clear" w:color="auto" w:fill="auto"/>
          </w:tcPr>
          <w:p w:rsidR="00980DA5" w:rsidRPr="0045545E" w:rsidRDefault="00980DA5" w:rsidP="004554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5545E">
              <w:rPr>
                <w:rFonts w:ascii="Arial" w:hAnsi="Arial" w:cs="Arial"/>
              </w:rPr>
              <w:t>Izvršenje 2024.</w:t>
            </w:r>
          </w:p>
        </w:tc>
        <w:tc>
          <w:tcPr>
            <w:tcW w:w="2191" w:type="dxa"/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Plan 2025.</w:t>
            </w:r>
          </w:p>
        </w:tc>
        <w:tc>
          <w:tcPr>
            <w:tcW w:w="1785" w:type="dxa"/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</w:rPr>
            </w:pPr>
            <w:r w:rsidRPr="0045545E">
              <w:rPr>
                <w:rFonts w:ascii="Arial" w:hAnsi="Arial" w:cs="Arial"/>
              </w:rPr>
              <w:t>Izvršenje 2025.</w:t>
            </w:r>
          </w:p>
        </w:tc>
        <w:tc>
          <w:tcPr>
            <w:tcW w:w="330" w:type="dxa"/>
            <w:shd w:val="clear" w:color="auto" w:fill="auto"/>
          </w:tcPr>
          <w:p w:rsidR="00A77881" w:rsidRDefault="00A77881" w:rsidP="00A778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</w:t>
            </w:r>
          </w:p>
          <w:p w:rsidR="00980DA5" w:rsidRPr="0045545E" w:rsidRDefault="00A77881" w:rsidP="00A77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3/1</w:t>
            </w:r>
          </w:p>
        </w:tc>
        <w:tc>
          <w:tcPr>
            <w:tcW w:w="289" w:type="dxa"/>
            <w:shd w:val="clear" w:color="auto" w:fill="auto"/>
          </w:tcPr>
          <w:p w:rsidR="00A77881" w:rsidRDefault="00A77881" w:rsidP="00A778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</w:t>
            </w:r>
          </w:p>
          <w:p w:rsidR="00980DA5" w:rsidRPr="0045545E" w:rsidRDefault="00A77881" w:rsidP="00A77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3/2</w:t>
            </w:r>
          </w:p>
        </w:tc>
      </w:tr>
      <w:tr w:rsidR="00980DA5" w:rsidRPr="0045545E" w:rsidTr="00980DA5">
        <w:tc>
          <w:tcPr>
            <w:tcW w:w="1749" w:type="dxa"/>
            <w:tcBorders>
              <w:right w:val="single" w:sz="6" w:space="0" w:color="808080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</w:rPr>
              <w:t>Vlastiti prihodi</w:t>
            </w:r>
          </w:p>
        </w:tc>
        <w:tc>
          <w:tcPr>
            <w:tcW w:w="1717" w:type="dxa"/>
            <w:tcBorders>
              <w:right w:val="single" w:sz="4" w:space="0" w:color="auto"/>
            </w:tcBorders>
            <w:shd w:val="clear" w:color="auto" w:fill="auto"/>
          </w:tcPr>
          <w:p w:rsidR="00980DA5" w:rsidRPr="00A77881" w:rsidRDefault="00A77881" w:rsidP="00A778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17281,67 </w:t>
            </w:r>
            <w:r w:rsidRPr="0045545E">
              <w:rPr>
                <w:rFonts w:ascii="Arial" w:eastAsiaTheme="minorHAnsi" w:hAnsi="Arial" w:cs="Arial"/>
                <w:iCs/>
                <w:lang w:eastAsia="en-US"/>
              </w:rPr>
              <w:t xml:space="preserve">€ </w:t>
            </w:r>
            <w:r w:rsidRPr="0045545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2191" w:type="dxa"/>
            <w:shd w:val="clear" w:color="auto" w:fill="auto"/>
          </w:tcPr>
          <w:p w:rsidR="00980DA5" w:rsidRPr="0045545E" w:rsidRDefault="00AB136F" w:rsidP="00777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</w:t>
            </w:r>
            <w:r w:rsidR="00A77881">
              <w:rPr>
                <w:rFonts w:ascii="Arial" w:hAnsi="Arial" w:cs="Arial"/>
              </w:rPr>
              <w:t xml:space="preserve">00 </w:t>
            </w:r>
          </w:p>
        </w:tc>
        <w:tc>
          <w:tcPr>
            <w:tcW w:w="1785" w:type="dxa"/>
            <w:shd w:val="clear" w:color="auto" w:fill="auto"/>
          </w:tcPr>
          <w:p w:rsidR="00980DA5" w:rsidRPr="0045545E" w:rsidRDefault="00A77881" w:rsidP="00777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17660,40</w:t>
            </w:r>
            <w:r w:rsidRPr="0045545E">
              <w:rPr>
                <w:rFonts w:ascii="Arial" w:eastAsiaTheme="minorHAnsi" w:hAnsi="Arial" w:cs="Arial"/>
                <w:iCs/>
                <w:lang w:eastAsia="en-US"/>
              </w:rPr>
              <w:t xml:space="preserve">€ </w:t>
            </w:r>
            <w:r w:rsidRPr="0045545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330" w:type="dxa"/>
            <w:shd w:val="clear" w:color="auto" w:fill="auto"/>
          </w:tcPr>
          <w:p w:rsidR="00980DA5" w:rsidRPr="0045545E" w:rsidRDefault="00A77881" w:rsidP="0098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102,19%</w:t>
            </w:r>
          </w:p>
        </w:tc>
        <w:tc>
          <w:tcPr>
            <w:tcW w:w="289" w:type="dxa"/>
            <w:shd w:val="clear" w:color="auto" w:fill="auto"/>
          </w:tcPr>
          <w:p w:rsidR="00980DA5" w:rsidRPr="0045545E" w:rsidRDefault="00A77881" w:rsidP="0098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51,94%</w:t>
            </w:r>
          </w:p>
        </w:tc>
      </w:tr>
    </w:tbl>
    <w:p w:rsidR="0045545E" w:rsidRPr="0045545E" w:rsidRDefault="0045545E" w:rsidP="0045545E">
      <w:pPr>
        <w:ind w:firstLine="708"/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>Vlastiti prihodi – prihodi od participacije roditelja korisnika usluga</w:t>
      </w: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>Opis programa</w:t>
      </w:r>
    </w:p>
    <w:p w:rsidR="00AB136F" w:rsidRDefault="00AB136F" w:rsidP="00407515">
      <w:pPr>
        <w:jc w:val="both"/>
        <w:rPr>
          <w:rFonts w:ascii="Arial" w:hAnsi="Arial" w:cs="Arial"/>
        </w:rPr>
      </w:pPr>
    </w:p>
    <w:p w:rsidR="00407515" w:rsidRPr="00AB136F" w:rsidRDefault="0045545E" w:rsidP="00407515">
      <w:pPr>
        <w:jc w:val="both"/>
        <w:rPr>
          <w:rFonts w:ascii="Arial" w:hAnsi="Arial" w:cs="Arial"/>
          <w:color w:val="000000"/>
        </w:rPr>
      </w:pPr>
      <w:r w:rsidRPr="00AB136F">
        <w:rPr>
          <w:rFonts w:ascii="Arial" w:hAnsi="Arial" w:cs="Arial"/>
        </w:rPr>
        <w:t>Vrtić za 20</w:t>
      </w:r>
      <w:r w:rsidR="00A77881" w:rsidRPr="00AB136F">
        <w:rPr>
          <w:rFonts w:ascii="Arial" w:hAnsi="Arial" w:cs="Arial"/>
        </w:rPr>
        <w:t>25</w:t>
      </w:r>
      <w:r w:rsidRPr="00AB136F">
        <w:rPr>
          <w:rFonts w:ascii="Arial" w:hAnsi="Arial" w:cs="Arial"/>
        </w:rPr>
        <w:t xml:space="preserve">. godinu planira </w:t>
      </w:r>
      <w:r w:rsidR="00AB136F" w:rsidRPr="00AB136F">
        <w:rPr>
          <w:rFonts w:ascii="Arial" w:hAnsi="Arial" w:cs="Arial"/>
          <w:b/>
        </w:rPr>
        <w:t>34 5</w:t>
      </w:r>
      <w:r w:rsidR="00A77881" w:rsidRPr="00AB136F">
        <w:rPr>
          <w:rFonts w:ascii="Arial" w:hAnsi="Arial" w:cs="Arial"/>
          <w:b/>
        </w:rPr>
        <w:t>00</w:t>
      </w:r>
      <w:r w:rsidRPr="00AB136F">
        <w:rPr>
          <w:rFonts w:ascii="Arial" w:hAnsi="Arial" w:cs="Arial"/>
          <w:b/>
        </w:rPr>
        <w:t xml:space="preserve"> </w:t>
      </w:r>
      <w:r w:rsidR="00A77881" w:rsidRPr="00AB136F">
        <w:rPr>
          <w:rFonts w:ascii="Arial" w:eastAsiaTheme="minorHAnsi" w:hAnsi="Arial" w:cs="Arial"/>
          <w:iCs/>
          <w:lang w:eastAsia="en-US"/>
        </w:rPr>
        <w:t xml:space="preserve">€ </w:t>
      </w:r>
      <w:r w:rsidR="00A77881" w:rsidRPr="0045545E">
        <w:rPr>
          <w:rFonts w:ascii="Arial" w:eastAsiaTheme="minorHAnsi" w:hAnsi="Arial" w:cs="Arial"/>
          <w:lang w:eastAsia="en-US"/>
        </w:rPr>
        <w:t xml:space="preserve"> </w:t>
      </w:r>
      <w:r w:rsidRPr="00AB136F">
        <w:rPr>
          <w:rFonts w:ascii="Arial" w:hAnsi="Arial" w:cs="Arial"/>
        </w:rPr>
        <w:t>prihoda temeljem Odluke Općinskog vijeća o participaciji troškova smještaja djeteta u predškolsku ustanovu</w:t>
      </w:r>
      <w:r w:rsidR="00407515" w:rsidRPr="00AB136F">
        <w:rPr>
          <w:rFonts w:ascii="Arial" w:hAnsi="Arial" w:cs="Arial"/>
        </w:rPr>
        <w:t xml:space="preserve">  </w:t>
      </w:r>
      <w:r w:rsidR="00407515" w:rsidRPr="00AB136F">
        <w:rPr>
          <w:rFonts w:ascii="Arial" w:hAnsi="Arial" w:cs="Arial"/>
          <w:color w:val="000000"/>
        </w:rPr>
        <w:t xml:space="preserve">KLASA: 601-01/23-01/2 </w:t>
      </w:r>
    </w:p>
    <w:p w:rsidR="00407515" w:rsidRPr="00AB136F" w:rsidRDefault="00407515" w:rsidP="00407515">
      <w:pPr>
        <w:rPr>
          <w:rFonts w:ascii="Arial" w:hAnsi="Arial" w:cs="Arial"/>
          <w:color w:val="000000"/>
        </w:rPr>
      </w:pPr>
      <w:r w:rsidRPr="00AB136F">
        <w:rPr>
          <w:rFonts w:ascii="Arial" w:hAnsi="Arial" w:cs="Arial"/>
          <w:color w:val="000000"/>
        </w:rPr>
        <w:t>URBROJ: 2198-31-02-23-2</w:t>
      </w:r>
    </w:p>
    <w:p w:rsidR="00407515" w:rsidRPr="00AB136F" w:rsidRDefault="00407515" w:rsidP="00407515">
      <w:pPr>
        <w:rPr>
          <w:rFonts w:ascii="Arial" w:hAnsi="Arial" w:cs="Arial"/>
        </w:rPr>
      </w:pPr>
    </w:p>
    <w:p w:rsidR="0045545E" w:rsidRPr="00AB136F" w:rsidRDefault="0045545E" w:rsidP="0045545E">
      <w:pPr>
        <w:rPr>
          <w:rFonts w:ascii="Arial" w:hAnsi="Arial" w:cs="Arial"/>
        </w:rPr>
      </w:pPr>
    </w:p>
    <w:p w:rsidR="0045545E" w:rsidRPr="0045545E" w:rsidRDefault="0045545E" w:rsidP="0045545E">
      <w:pPr>
        <w:rPr>
          <w:rFonts w:ascii="Arial" w:hAnsi="Arial" w:cs="Arial"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 xml:space="preserve">    Zakonske i druge pravne osnove</w:t>
      </w:r>
    </w:p>
    <w:p w:rsidR="0045545E" w:rsidRPr="0045545E" w:rsidRDefault="0045545E" w:rsidP="0045545E">
      <w:pPr>
        <w:ind w:firstLine="708"/>
        <w:rPr>
          <w:rFonts w:ascii="Arial" w:hAnsi="Arial" w:cs="Arial"/>
          <w:b/>
        </w:rPr>
      </w:pPr>
    </w:p>
    <w:p w:rsidR="0045545E" w:rsidRPr="0045545E" w:rsidRDefault="0045545E" w:rsidP="0045545E">
      <w:pPr>
        <w:numPr>
          <w:ilvl w:val="0"/>
          <w:numId w:val="3"/>
        </w:numPr>
        <w:rPr>
          <w:rFonts w:ascii="Arial" w:hAnsi="Arial" w:cs="Arial"/>
        </w:rPr>
      </w:pPr>
      <w:r w:rsidRPr="0045545E">
        <w:rPr>
          <w:rFonts w:ascii="Arial" w:hAnsi="Arial" w:cs="Arial"/>
        </w:rPr>
        <w:t xml:space="preserve"> Zakon o predškolskom odgoju i obrazovanju</w:t>
      </w:r>
    </w:p>
    <w:p w:rsidR="0045545E" w:rsidRPr="0045545E" w:rsidRDefault="0045545E" w:rsidP="0045545E">
      <w:pPr>
        <w:numPr>
          <w:ilvl w:val="0"/>
          <w:numId w:val="3"/>
        </w:numPr>
        <w:rPr>
          <w:rFonts w:ascii="Arial" w:hAnsi="Arial" w:cs="Arial"/>
        </w:rPr>
      </w:pPr>
      <w:r w:rsidRPr="0045545E">
        <w:rPr>
          <w:rFonts w:ascii="Arial" w:hAnsi="Arial" w:cs="Arial"/>
        </w:rPr>
        <w:t xml:space="preserve"> Statut Dječjeg vrtića  Baltazar</w:t>
      </w:r>
    </w:p>
    <w:p w:rsidR="0045545E" w:rsidRPr="0045545E" w:rsidRDefault="0045545E" w:rsidP="0045545E">
      <w:pPr>
        <w:numPr>
          <w:ilvl w:val="0"/>
          <w:numId w:val="3"/>
        </w:numPr>
        <w:rPr>
          <w:rFonts w:ascii="Arial" w:hAnsi="Arial" w:cs="Arial"/>
        </w:rPr>
      </w:pPr>
      <w:r w:rsidRPr="0045545E">
        <w:rPr>
          <w:rFonts w:ascii="Arial" w:hAnsi="Arial" w:cs="Arial"/>
        </w:rPr>
        <w:t xml:space="preserve"> Odluka Općinskog vijeća</w:t>
      </w:r>
    </w:p>
    <w:p w:rsidR="0045545E" w:rsidRPr="0045545E" w:rsidRDefault="0045545E" w:rsidP="0045545E">
      <w:pPr>
        <w:ind w:firstLine="708"/>
        <w:rPr>
          <w:rFonts w:ascii="Arial" w:hAnsi="Arial" w:cs="Arial"/>
          <w:b/>
        </w:rPr>
      </w:pPr>
    </w:p>
    <w:p w:rsidR="0045545E" w:rsidRPr="0045545E" w:rsidRDefault="0045545E" w:rsidP="0045545E">
      <w:pPr>
        <w:ind w:firstLine="708"/>
        <w:rPr>
          <w:rFonts w:ascii="Arial" w:hAnsi="Arial" w:cs="Arial"/>
          <w:b/>
        </w:rPr>
      </w:pPr>
    </w:p>
    <w:p w:rsidR="00AB136F" w:rsidRDefault="00AB136F" w:rsidP="0045545E">
      <w:pPr>
        <w:ind w:firstLine="708"/>
        <w:rPr>
          <w:rFonts w:ascii="Arial" w:hAnsi="Arial" w:cs="Arial"/>
          <w:b/>
        </w:rPr>
      </w:pPr>
    </w:p>
    <w:p w:rsidR="005C3674" w:rsidRDefault="005C3674" w:rsidP="0045545E">
      <w:pPr>
        <w:ind w:firstLine="708"/>
        <w:rPr>
          <w:rFonts w:ascii="Arial" w:hAnsi="Arial" w:cs="Arial"/>
          <w:b/>
        </w:rPr>
      </w:pPr>
    </w:p>
    <w:p w:rsidR="005C3674" w:rsidRDefault="005C3674" w:rsidP="0045545E">
      <w:pPr>
        <w:ind w:firstLine="708"/>
        <w:rPr>
          <w:rFonts w:ascii="Arial" w:hAnsi="Arial" w:cs="Arial"/>
          <w:b/>
        </w:rPr>
      </w:pPr>
    </w:p>
    <w:p w:rsidR="005C3674" w:rsidRDefault="005C3674" w:rsidP="0045545E">
      <w:pPr>
        <w:ind w:firstLine="708"/>
        <w:rPr>
          <w:rFonts w:ascii="Arial" w:hAnsi="Arial" w:cs="Arial"/>
          <w:b/>
        </w:rPr>
      </w:pPr>
    </w:p>
    <w:p w:rsidR="005C3674" w:rsidRDefault="005C3674" w:rsidP="0045545E">
      <w:pPr>
        <w:ind w:firstLine="708"/>
        <w:rPr>
          <w:rFonts w:ascii="Arial" w:hAnsi="Arial" w:cs="Arial"/>
          <w:b/>
        </w:rPr>
      </w:pPr>
    </w:p>
    <w:p w:rsidR="005C3674" w:rsidRDefault="005C3674" w:rsidP="0045545E">
      <w:pPr>
        <w:ind w:firstLine="708"/>
        <w:rPr>
          <w:rFonts w:ascii="Arial" w:hAnsi="Arial" w:cs="Arial"/>
          <w:b/>
        </w:rPr>
      </w:pPr>
    </w:p>
    <w:p w:rsidR="005C3674" w:rsidRDefault="005C3674" w:rsidP="0045545E">
      <w:pPr>
        <w:ind w:firstLine="708"/>
        <w:rPr>
          <w:rFonts w:ascii="Arial" w:hAnsi="Arial" w:cs="Arial"/>
          <w:b/>
        </w:rPr>
      </w:pPr>
    </w:p>
    <w:p w:rsidR="0045545E" w:rsidRPr="0045545E" w:rsidRDefault="0045545E" w:rsidP="0045545E">
      <w:pPr>
        <w:ind w:firstLine="708"/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lastRenderedPageBreak/>
        <w:t>RASHODI POSLOVANJA</w:t>
      </w:r>
      <w:r w:rsidRPr="0045545E">
        <w:rPr>
          <w:rFonts w:ascii="Arial" w:hAnsi="Arial" w:cs="Arial"/>
          <w:b/>
        </w:rPr>
        <w:tab/>
      </w:r>
    </w:p>
    <w:p w:rsidR="005C3674" w:rsidRDefault="005C3674" w:rsidP="0045545E">
      <w:pPr>
        <w:ind w:firstLine="708"/>
        <w:rPr>
          <w:rFonts w:ascii="Arial" w:hAnsi="Arial" w:cs="Arial"/>
          <w:b/>
          <w:sz w:val="32"/>
          <w:szCs w:val="32"/>
        </w:rPr>
      </w:pPr>
    </w:p>
    <w:p w:rsidR="005C3674" w:rsidRDefault="005C3674" w:rsidP="0045545E">
      <w:pPr>
        <w:ind w:firstLine="708"/>
        <w:rPr>
          <w:rFonts w:ascii="Arial" w:hAnsi="Arial" w:cs="Arial"/>
          <w:b/>
          <w:sz w:val="32"/>
          <w:szCs w:val="32"/>
        </w:rPr>
      </w:pPr>
    </w:p>
    <w:p w:rsidR="0045545E" w:rsidRPr="0045545E" w:rsidRDefault="0045545E" w:rsidP="0045545E">
      <w:pPr>
        <w:ind w:firstLine="708"/>
        <w:rPr>
          <w:rFonts w:ascii="Arial" w:hAnsi="Arial" w:cs="Arial"/>
          <w:b/>
          <w:sz w:val="32"/>
          <w:szCs w:val="32"/>
        </w:rPr>
      </w:pPr>
      <w:r w:rsidRPr="0045545E">
        <w:rPr>
          <w:rFonts w:ascii="Arial" w:hAnsi="Arial" w:cs="Arial"/>
          <w:b/>
          <w:sz w:val="32"/>
          <w:szCs w:val="32"/>
        </w:rPr>
        <w:t>RASHODI</w:t>
      </w:r>
    </w:p>
    <w:p w:rsidR="0045545E" w:rsidRPr="0045545E" w:rsidRDefault="0045545E" w:rsidP="0045545E">
      <w:pPr>
        <w:ind w:firstLine="708"/>
        <w:rPr>
          <w:rFonts w:ascii="Arial" w:hAnsi="Arial" w:cs="Arial"/>
          <w:b/>
        </w:rPr>
      </w:pPr>
    </w:p>
    <w:p w:rsidR="0045545E" w:rsidRPr="0045545E" w:rsidRDefault="0045545E" w:rsidP="0045545E">
      <w:pPr>
        <w:ind w:firstLine="708"/>
        <w:rPr>
          <w:rFonts w:ascii="Arial" w:hAnsi="Arial" w:cs="Arial"/>
          <w:b/>
        </w:rPr>
      </w:pPr>
    </w:p>
    <w:p w:rsidR="0045545E" w:rsidRPr="0045545E" w:rsidRDefault="0045545E" w:rsidP="0045545E">
      <w:pPr>
        <w:ind w:firstLine="708"/>
        <w:rPr>
          <w:rFonts w:ascii="Arial" w:hAnsi="Arial" w:cs="Arial"/>
          <w:b/>
        </w:rPr>
      </w:pPr>
    </w:p>
    <w:p w:rsidR="0045545E" w:rsidRPr="0045545E" w:rsidRDefault="0045545E" w:rsidP="0045545E">
      <w:pPr>
        <w:ind w:firstLine="708"/>
        <w:rPr>
          <w:rFonts w:ascii="Arial" w:hAnsi="Arial" w:cs="Arial"/>
          <w:b/>
          <w:sz w:val="28"/>
          <w:szCs w:val="28"/>
        </w:rPr>
      </w:pPr>
      <w:r w:rsidRPr="0045545E">
        <w:rPr>
          <w:rFonts w:ascii="Arial" w:hAnsi="Arial" w:cs="Arial"/>
          <w:b/>
          <w:sz w:val="32"/>
          <w:szCs w:val="32"/>
        </w:rPr>
        <w:t xml:space="preserve">31 Rashodi za zaposlene –  </w:t>
      </w:r>
      <w:r w:rsidRPr="0045545E">
        <w:rPr>
          <w:rFonts w:ascii="Arial" w:hAnsi="Arial" w:cs="Arial"/>
          <w:b/>
          <w:sz w:val="28"/>
          <w:szCs w:val="28"/>
        </w:rPr>
        <w:t>prihodi iz proračuna Općine Gračac</w:t>
      </w:r>
      <w:r w:rsidR="00124C09">
        <w:rPr>
          <w:rStyle w:val="Istaknuto"/>
        </w:rPr>
        <w:t>-  opći prihodi i primici  i prihodi za fiskalnu održivost vrtića iz državnog proračuna u iznosu od</w:t>
      </w:r>
    </w:p>
    <w:p w:rsidR="0045545E" w:rsidRPr="0045545E" w:rsidRDefault="0045545E" w:rsidP="0045545E">
      <w:pPr>
        <w:ind w:firstLine="708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260"/>
        <w:gridCol w:w="1899"/>
        <w:gridCol w:w="1892"/>
        <w:gridCol w:w="1410"/>
        <w:gridCol w:w="913"/>
        <w:gridCol w:w="913"/>
      </w:tblGrid>
      <w:tr w:rsidR="00980DA5" w:rsidRPr="0045545E" w:rsidTr="00980DA5">
        <w:trPr>
          <w:trHeight w:val="313"/>
        </w:trPr>
        <w:tc>
          <w:tcPr>
            <w:tcW w:w="1667" w:type="dxa"/>
            <w:tcBorders>
              <w:right w:val="single" w:sz="6" w:space="0" w:color="808080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0" w:type="dxa"/>
            <w:shd w:val="solid" w:color="C0C0C0" w:fill="FFFFFF"/>
          </w:tcPr>
          <w:p w:rsidR="00980DA5" w:rsidRPr="0045545E" w:rsidRDefault="00980DA5" w:rsidP="00777128">
            <w:pPr>
              <w:ind w:left="-102" w:firstLine="10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shd w:val="pct50" w:color="C0C0C0" w:fill="FFFFFF"/>
          </w:tcPr>
          <w:p w:rsidR="00980DA5" w:rsidRPr="0045545E" w:rsidRDefault="00407515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2024</w:t>
            </w:r>
            <w:r w:rsidR="00980DA5"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solid" w:color="C0C0C0" w:fill="FFFFFF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Plan 2025.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bCs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Izvršenje 2025.</w:t>
            </w:r>
          </w:p>
        </w:tc>
        <w:tc>
          <w:tcPr>
            <w:tcW w:w="435" w:type="dxa"/>
            <w:shd w:val="clear" w:color="auto" w:fill="auto"/>
          </w:tcPr>
          <w:p w:rsidR="00407515" w:rsidRDefault="00407515" w:rsidP="004075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</w:t>
            </w:r>
          </w:p>
          <w:p w:rsidR="00980DA5" w:rsidRPr="0045545E" w:rsidRDefault="00407515" w:rsidP="0040751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3/1</w:t>
            </w:r>
          </w:p>
        </w:tc>
        <w:tc>
          <w:tcPr>
            <w:tcW w:w="690" w:type="dxa"/>
            <w:shd w:val="clear" w:color="auto" w:fill="auto"/>
          </w:tcPr>
          <w:p w:rsidR="00407515" w:rsidRDefault="00407515" w:rsidP="004075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</w:t>
            </w:r>
          </w:p>
          <w:p w:rsidR="00980DA5" w:rsidRPr="0045545E" w:rsidRDefault="00407515" w:rsidP="0040751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3/2</w:t>
            </w:r>
          </w:p>
        </w:tc>
      </w:tr>
      <w:tr w:rsidR="00980DA5" w:rsidRPr="0045545E" w:rsidTr="00980DA5">
        <w:trPr>
          <w:trHeight w:val="591"/>
        </w:trPr>
        <w:tc>
          <w:tcPr>
            <w:tcW w:w="1667" w:type="dxa"/>
            <w:tcBorders>
              <w:right w:val="single" w:sz="6" w:space="0" w:color="808080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Rashodi za zaposlene</w:t>
            </w:r>
          </w:p>
        </w:tc>
        <w:tc>
          <w:tcPr>
            <w:tcW w:w="260" w:type="dxa"/>
            <w:shd w:val="solid" w:color="C0C0C0" w:fill="FFFFFF"/>
          </w:tcPr>
          <w:p w:rsidR="00980DA5" w:rsidRPr="0045545E" w:rsidRDefault="00980DA5" w:rsidP="0077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shd w:val="pct50" w:color="C0C0C0" w:fill="FFFFFF"/>
          </w:tcPr>
          <w:p w:rsidR="00980DA5" w:rsidRPr="0045545E" w:rsidRDefault="00407515" w:rsidP="007771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164 903,43 </w:t>
            </w:r>
            <w:r w:rsidRPr="0045545E">
              <w:rPr>
                <w:rFonts w:ascii="Arial" w:eastAsiaTheme="minorHAnsi" w:hAnsi="Arial" w:cs="Arial"/>
                <w:iCs/>
                <w:lang w:eastAsia="en-US"/>
              </w:rPr>
              <w:t>€</w:t>
            </w:r>
          </w:p>
          <w:p w:rsidR="00980DA5" w:rsidRPr="0045545E" w:rsidRDefault="00980DA5" w:rsidP="0077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  <w:shd w:val="solid" w:color="C0C0C0" w:fill="FFFFFF"/>
          </w:tcPr>
          <w:p w:rsidR="00BB6E68" w:rsidRPr="0045545E" w:rsidRDefault="00C920FA" w:rsidP="00BB6E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  <w:r w:rsidR="00124C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B6E68">
              <w:rPr>
                <w:rFonts w:ascii="Arial" w:hAnsi="Arial" w:cs="Arial"/>
                <w:color w:val="000000"/>
                <w:sz w:val="20"/>
                <w:szCs w:val="20"/>
              </w:rPr>
              <w:t xml:space="preserve">000 </w:t>
            </w:r>
            <w:r w:rsidR="00BB6E68" w:rsidRPr="0045545E">
              <w:rPr>
                <w:rFonts w:ascii="Arial" w:eastAsiaTheme="minorHAnsi" w:hAnsi="Arial" w:cs="Arial"/>
                <w:iCs/>
                <w:lang w:eastAsia="en-US"/>
              </w:rPr>
              <w:t>€</w:t>
            </w:r>
          </w:p>
          <w:p w:rsidR="00980DA5" w:rsidRPr="0045545E" w:rsidRDefault="00980DA5" w:rsidP="0077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</w:tcPr>
          <w:p w:rsidR="00980DA5" w:rsidRPr="0045545E" w:rsidRDefault="00BB6E68" w:rsidP="0077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205 917,90</w:t>
            </w:r>
            <w:r w:rsidRPr="0045545E">
              <w:rPr>
                <w:rFonts w:ascii="Arial" w:eastAsiaTheme="minorHAnsi" w:hAnsi="Arial" w:cs="Arial"/>
                <w:iCs/>
                <w:lang w:eastAsia="en-US"/>
              </w:rPr>
              <w:t>€</w:t>
            </w:r>
          </w:p>
          <w:p w:rsidR="00980DA5" w:rsidRPr="0045545E" w:rsidRDefault="00980DA5" w:rsidP="00777128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shd w:val="clear" w:color="auto" w:fill="auto"/>
          </w:tcPr>
          <w:p w:rsidR="00980DA5" w:rsidRPr="0045545E" w:rsidRDefault="00980DA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auto"/>
          </w:tcPr>
          <w:p w:rsidR="00980DA5" w:rsidRPr="0045545E" w:rsidRDefault="00980DA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:rsidR="0045545E" w:rsidRDefault="0045545E" w:rsidP="0045545E">
      <w:pPr>
        <w:rPr>
          <w:rFonts w:ascii="Arial" w:hAnsi="Arial" w:cs="Arial"/>
          <w:b/>
        </w:rPr>
      </w:pPr>
    </w:p>
    <w:p w:rsidR="00AB136F" w:rsidRPr="00AB136F" w:rsidRDefault="00AB136F" w:rsidP="00AB136F">
      <w:pPr>
        <w:pStyle w:val="Odlomakpopisa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VLASTITI PRIHODI</w:t>
      </w:r>
    </w:p>
    <w:p w:rsidR="00AB136F" w:rsidRPr="0045545E" w:rsidRDefault="00AB136F" w:rsidP="0045545E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260"/>
        <w:gridCol w:w="1899"/>
        <w:gridCol w:w="1892"/>
        <w:gridCol w:w="1410"/>
        <w:gridCol w:w="913"/>
        <w:gridCol w:w="913"/>
      </w:tblGrid>
      <w:tr w:rsidR="00AB136F" w:rsidRPr="0045545E" w:rsidTr="00777128">
        <w:trPr>
          <w:trHeight w:val="313"/>
        </w:trPr>
        <w:tc>
          <w:tcPr>
            <w:tcW w:w="1667" w:type="dxa"/>
            <w:tcBorders>
              <w:right w:val="single" w:sz="6" w:space="0" w:color="808080"/>
            </w:tcBorders>
            <w:shd w:val="clear" w:color="auto" w:fill="auto"/>
          </w:tcPr>
          <w:p w:rsidR="00AB136F" w:rsidRPr="0045545E" w:rsidRDefault="00AB136F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0" w:type="dxa"/>
            <w:shd w:val="solid" w:color="C0C0C0" w:fill="FFFFFF"/>
          </w:tcPr>
          <w:p w:rsidR="00AB136F" w:rsidRPr="0045545E" w:rsidRDefault="00AB136F" w:rsidP="00777128">
            <w:pPr>
              <w:ind w:left="-102" w:firstLine="10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shd w:val="pct50" w:color="C0C0C0" w:fill="FFFFFF"/>
          </w:tcPr>
          <w:p w:rsidR="00AB136F" w:rsidRPr="0045545E" w:rsidRDefault="00AB136F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2024</w:t>
            </w: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solid" w:color="C0C0C0" w:fill="FFFFFF"/>
          </w:tcPr>
          <w:p w:rsidR="00AB136F" w:rsidRPr="0045545E" w:rsidRDefault="00AB136F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Plan 2025.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</w:tcPr>
          <w:p w:rsidR="00AB136F" w:rsidRPr="0045545E" w:rsidRDefault="00AB136F" w:rsidP="00777128">
            <w:pPr>
              <w:rPr>
                <w:rFonts w:ascii="Arial" w:hAnsi="Arial" w:cs="Arial"/>
                <w:b/>
                <w:bCs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Izvršenje 2025.</w:t>
            </w:r>
          </w:p>
        </w:tc>
        <w:tc>
          <w:tcPr>
            <w:tcW w:w="435" w:type="dxa"/>
            <w:shd w:val="clear" w:color="auto" w:fill="auto"/>
          </w:tcPr>
          <w:p w:rsidR="00AB136F" w:rsidRDefault="00AB136F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</w:t>
            </w:r>
          </w:p>
          <w:p w:rsidR="00AB136F" w:rsidRPr="0045545E" w:rsidRDefault="00AB136F" w:rsidP="0077712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3/1</w:t>
            </w:r>
          </w:p>
        </w:tc>
        <w:tc>
          <w:tcPr>
            <w:tcW w:w="690" w:type="dxa"/>
            <w:shd w:val="clear" w:color="auto" w:fill="auto"/>
          </w:tcPr>
          <w:p w:rsidR="00AB136F" w:rsidRDefault="00AB136F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</w:t>
            </w:r>
          </w:p>
          <w:p w:rsidR="00AB136F" w:rsidRPr="0045545E" w:rsidRDefault="00AB136F" w:rsidP="0077712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3/2</w:t>
            </w:r>
          </w:p>
        </w:tc>
      </w:tr>
      <w:tr w:rsidR="00AB136F" w:rsidRPr="0045545E" w:rsidTr="00777128">
        <w:trPr>
          <w:trHeight w:val="591"/>
        </w:trPr>
        <w:tc>
          <w:tcPr>
            <w:tcW w:w="1667" w:type="dxa"/>
            <w:tcBorders>
              <w:right w:val="single" w:sz="6" w:space="0" w:color="808080"/>
            </w:tcBorders>
            <w:shd w:val="clear" w:color="auto" w:fill="auto"/>
          </w:tcPr>
          <w:p w:rsidR="00AB136F" w:rsidRPr="0045545E" w:rsidRDefault="00AB136F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Rashodi za zaposlene</w:t>
            </w:r>
          </w:p>
        </w:tc>
        <w:tc>
          <w:tcPr>
            <w:tcW w:w="260" w:type="dxa"/>
            <w:shd w:val="solid" w:color="C0C0C0" w:fill="FFFFFF"/>
          </w:tcPr>
          <w:p w:rsidR="00AB136F" w:rsidRPr="0045545E" w:rsidRDefault="00AB136F" w:rsidP="0077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shd w:val="pct50" w:color="C0C0C0" w:fill="FFFFFF"/>
          </w:tcPr>
          <w:p w:rsidR="00AB136F" w:rsidRPr="0045545E" w:rsidRDefault="00AB136F" w:rsidP="007771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36F" w:rsidRPr="0045545E" w:rsidRDefault="00AB136F" w:rsidP="0077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  <w:shd w:val="solid" w:color="C0C0C0" w:fill="FFFFFF"/>
          </w:tcPr>
          <w:p w:rsidR="00AB136F" w:rsidRPr="0045545E" w:rsidRDefault="00AB136F" w:rsidP="007771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  <w:p w:rsidR="00AB136F" w:rsidRPr="0045545E" w:rsidRDefault="00AB136F" w:rsidP="0077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</w:tcPr>
          <w:p w:rsidR="00AB136F" w:rsidRPr="0045545E" w:rsidRDefault="00AB136F" w:rsidP="0077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AB136F" w:rsidRPr="0045545E" w:rsidRDefault="00AB136F" w:rsidP="00777128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shd w:val="clear" w:color="auto" w:fill="auto"/>
          </w:tcPr>
          <w:p w:rsidR="00AB136F" w:rsidRPr="0045545E" w:rsidRDefault="00AB136F" w:rsidP="0077712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auto"/>
          </w:tcPr>
          <w:p w:rsidR="00AB136F" w:rsidRPr="0045545E" w:rsidRDefault="00AB136F" w:rsidP="0077712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:rsidR="00AB136F" w:rsidRPr="0045545E" w:rsidRDefault="00AB136F" w:rsidP="00AB136F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>Opis programa</w:t>
      </w:r>
    </w:p>
    <w:p w:rsidR="0045545E" w:rsidRPr="00AB136F" w:rsidRDefault="0045545E" w:rsidP="0045545E">
      <w:pPr>
        <w:jc w:val="both"/>
        <w:rPr>
          <w:rFonts w:ascii="Arial" w:hAnsi="Arial" w:cs="Arial"/>
        </w:rPr>
      </w:pPr>
      <w:r w:rsidRPr="00AB136F">
        <w:rPr>
          <w:rFonts w:ascii="Arial" w:hAnsi="Arial" w:cs="Arial"/>
        </w:rPr>
        <w:t>Program je namijenjen financiranju rashoda za zaposlene, koji se odnose na plaće za redovan i prekovremeni rad, doprinose za zdravstveno osiguranje i ostali rashodi za zaposlene.</w:t>
      </w:r>
    </w:p>
    <w:p w:rsidR="0045545E" w:rsidRPr="00AB136F" w:rsidRDefault="0045545E" w:rsidP="0045545E">
      <w:pPr>
        <w:jc w:val="both"/>
        <w:rPr>
          <w:rFonts w:ascii="Arial" w:hAnsi="Arial" w:cs="Arial"/>
        </w:rPr>
      </w:pPr>
      <w:r w:rsidRPr="00AB136F">
        <w:rPr>
          <w:rFonts w:ascii="Arial" w:hAnsi="Arial" w:cs="Arial"/>
        </w:rPr>
        <w:t>U financijskom planu za</w:t>
      </w:r>
      <w:r w:rsidR="00BB6E68" w:rsidRPr="00AB136F">
        <w:rPr>
          <w:rFonts w:ascii="Arial" w:hAnsi="Arial" w:cs="Arial"/>
        </w:rPr>
        <w:t xml:space="preserve"> 2025</w:t>
      </w:r>
      <w:r w:rsidRPr="00AB136F">
        <w:rPr>
          <w:rFonts w:ascii="Arial" w:hAnsi="Arial" w:cs="Arial"/>
        </w:rPr>
        <w:t xml:space="preserve">. godinu  program Rashodi za zaposlene planirano je </w:t>
      </w:r>
      <w:r w:rsidR="00C920FA">
        <w:rPr>
          <w:rFonts w:ascii="Arial" w:hAnsi="Arial" w:cs="Arial"/>
        </w:rPr>
        <w:t>425</w:t>
      </w:r>
      <w:r w:rsidR="00BB6E68" w:rsidRPr="00AB136F">
        <w:rPr>
          <w:rFonts w:ascii="Arial" w:hAnsi="Arial" w:cs="Arial"/>
        </w:rPr>
        <w:t>000</w:t>
      </w:r>
      <w:r w:rsidRPr="00AB136F">
        <w:rPr>
          <w:rFonts w:ascii="Arial" w:hAnsi="Arial" w:cs="Arial"/>
        </w:rPr>
        <w:t xml:space="preserve"> eura,</w:t>
      </w:r>
      <w:r w:rsidR="00BB6E68" w:rsidRPr="00AB136F">
        <w:rPr>
          <w:rFonts w:ascii="Arial" w:hAnsi="Arial" w:cs="Arial"/>
        </w:rPr>
        <w:t xml:space="preserve"> kako bi se uskladile plaće sa Zakonom o predškolskom odgoju čl.51.</w:t>
      </w:r>
      <w:r w:rsidRPr="00AB136F">
        <w:rPr>
          <w:rFonts w:ascii="Arial" w:hAnsi="Arial" w:cs="Arial"/>
        </w:rPr>
        <w:t xml:space="preserve"> plaće</w:t>
      </w:r>
      <w:r w:rsidR="00BB6E68" w:rsidRPr="00AB136F">
        <w:rPr>
          <w:rFonts w:ascii="Arial" w:hAnsi="Arial" w:cs="Arial"/>
        </w:rPr>
        <w:t xml:space="preserve"> </w:t>
      </w:r>
      <w:r w:rsidRPr="00AB136F">
        <w:rPr>
          <w:rFonts w:ascii="Arial" w:hAnsi="Arial" w:cs="Arial"/>
        </w:rPr>
        <w:t>, a osnovica za izračun plaće iznosi</w:t>
      </w:r>
      <w:r w:rsidR="0029750F">
        <w:rPr>
          <w:rFonts w:ascii="Arial" w:hAnsi="Arial" w:cs="Arial"/>
        </w:rPr>
        <w:t xml:space="preserve"> </w:t>
      </w:r>
      <w:r w:rsidR="00C920FA">
        <w:rPr>
          <w:rFonts w:ascii="Arial" w:hAnsi="Arial" w:cs="Arial"/>
        </w:rPr>
        <w:t>975,60</w:t>
      </w:r>
      <w:r w:rsidRPr="00AB136F">
        <w:rPr>
          <w:rFonts w:ascii="Arial" w:hAnsi="Arial" w:cs="Arial"/>
        </w:rPr>
        <w:t xml:space="preserve"> </w:t>
      </w:r>
      <w:r w:rsidR="00BB6E68" w:rsidRPr="00AB136F">
        <w:rPr>
          <w:rFonts w:ascii="Arial" w:eastAsiaTheme="minorHAnsi" w:hAnsi="Arial" w:cs="Arial"/>
          <w:iCs/>
          <w:lang w:eastAsia="en-US"/>
        </w:rPr>
        <w:t>€</w:t>
      </w:r>
      <w:r w:rsidRPr="00AB136F">
        <w:rPr>
          <w:rFonts w:ascii="Arial" w:hAnsi="Arial" w:cs="Arial"/>
        </w:rPr>
        <w:t xml:space="preserve">. </w:t>
      </w:r>
    </w:p>
    <w:p w:rsidR="0045545E" w:rsidRPr="00AB136F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jc w:val="both"/>
        <w:rPr>
          <w:rFonts w:ascii="Arial" w:hAnsi="Arial" w:cs="Arial"/>
        </w:rPr>
      </w:pPr>
    </w:p>
    <w:p w:rsidR="00C920FA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>Zakonske i druge pravne osnove</w:t>
      </w: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fldChar w:fldCharType="begin"/>
      </w:r>
      <w:r w:rsidRPr="0045545E">
        <w:rPr>
          <w:rFonts w:ascii="Arial" w:hAnsi="Arial" w:cs="Arial"/>
          <w:b/>
        </w:rPr>
        <w:instrText xml:space="preserve"> TOC \c "Tabela" </w:instrText>
      </w:r>
      <w:r w:rsidRPr="0045545E">
        <w:rPr>
          <w:rFonts w:ascii="Arial" w:hAnsi="Arial" w:cs="Arial"/>
          <w:b/>
        </w:rPr>
        <w:fldChar w:fldCharType="end"/>
      </w:r>
    </w:p>
    <w:p w:rsidR="0045545E" w:rsidRPr="0045545E" w:rsidRDefault="0045545E" w:rsidP="0045545E">
      <w:pPr>
        <w:numPr>
          <w:ilvl w:val="0"/>
          <w:numId w:val="3"/>
        </w:numPr>
        <w:rPr>
          <w:rFonts w:ascii="Arial" w:hAnsi="Arial" w:cs="Arial"/>
        </w:rPr>
      </w:pPr>
      <w:r w:rsidRPr="0045545E">
        <w:rPr>
          <w:rFonts w:ascii="Arial" w:hAnsi="Arial" w:cs="Arial"/>
        </w:rPr>
        <w:t>Zakon o</w:t>
      </w:r>
      <w:r w:rsidR="00BB6E68">
        <w:rPr>
          <w:rFonts w:ascii="Arial" w:hAnsi="Arial" w:cs="Arial"/>
        </w:rPr>
        <w:t xml:space="preserve"> predškolskom odgoju i obrazovanju.</w:t>
      </w:r>
    </w:p>
    <w:p w:rsidR="0045545E" w:rsidRPr="00BB6E68" w:rsidRDefault="0045545E" w:rsidP="00BB6E68">
      <w:pPr>
        <w:ind w:left="360"/>
        <w:rPr>
          <w:rFonts w:ascii="Arial" w:hAnsi="Arial" w:cs="Arial"/>
        </w:rPr>
      </w:pPr>
    </w:p>
    <w:p w:rsidR="0045545E" w:rsidRPr="0045545E" w:rsidRDefault="0045545E" w:rsidP="0045545E">
      <w:pPr>
        <w:rPr>
          <w:rFonts w:ascii="Arial" w:hAnsi="Arial" w:cs="Arial"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45545E">
        <w:rPr>
          <w:rFonts w:ascii="Arial" w:hAnsi="Arial" w:cs="Arial"/>
          <w:b/>
          <w:sz w:val="28"/>
          <w:szCs w:val="28"/>
        </w:rPr>
        <w:t xml:space="preserve"> Materijalni rashodi  – prihodi iz proračuna Općine Gračac </w:t>
      </w:r>
    </w:p>
    <w:p w:rsidR="0045545E" w:rsidRPr="0045545E" w:rsidRDefault="0045545E" w:rsidP="0045545E">
      <w:pPr>
        <w:ind w:left="360"/>
        <w:rPr>
          <w:rFonts w:ascii="Arial" w:hAnsi="Arial" w:cs="Arial"/>
          <w:b/>
          <w:sz w:val="28"/>
          <w:szCs w:val="28"/>
        </w:rPr>
      </w:pPr>
      <w:r w:rsidRPr="0045545E">
        <w:rPr>
          <w:rFonts w:ascii="Arial" w:hAnsi="Arial" w:cs="Arial"/>
          <w:b/>
          <w:sz w:val="28"/>
          <w:szCs w:val="28"/>
        </w:rPr>
        <w:t xml:space="preserve">                                    - prihodi od participacije roditelja korisnika usluga</w:t>
      </w:r>
    </w:p>
    <w:p w:rsidR="0045545E" w:rsidRPr="0045545E" w:rsidRDefault="0045545E" w:rsidP="0045545E">
      <w:pPr>
        <w:jc w:val="both"/>
        <w:rPr>
          <w:rFonts w:ascii="Arial" w:hAnsi="Arial" w:cs="Arial"/>
          <w:b/>
        </w:rPr>
      </w:pPr>
    </w:p>
    <w:p w:rsidR="0045545E" w:rsidRPr="0045545E" w:rsidRDefault="0045545E" w:rsidP="0045545E">
      <w:pPr>
        <w:jc w:val="both"/>
        <w:rPr>
          <w:rFonts w:ascii="Arial" w:hAnsi="Arial" w:cs="Arial"/>
          <w:b/>
        </w:rPr>
      </w:pPr>
    </w:p>
    <w:p w:rsidR="0045545E" w:rsidRPr="0045545E" w:rsidRDefault="0045545E" w:rsidP="0045545E">
      <w:pPr>
        <w:jc w:val="both"/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 xml:space="preserve"> </w:t>
      </w:r>
    </w:p>
    <w:p w:rsidR="005C3674" w:rsidRDefault="005C3674" w:rsidP="0045545E">
      <w:pPr>
        <w:jc w:val="both"/>
        <w:rPr>
          <w:rFonts w:ascii="Arial" w:hAnsi="Arial" w:cs="Arial"/>
          <w:b/>
        </w:rPr>
      </w:pPr>
    </w:p>
    <w:p w:rsidR="005C3674" w:rsidRDefault="005C3674" w:rsidP="0045545E">
      <w:pPr>
        <w:jc w:val="both"/>
        <w:rPr>
          <w:rFonts w:ascii="Arial" w:hAnsi="Arial" w:cs="Arial"/>
          <w:b/>
        </w:rPr>
      </w:pPr>
    </w:p>
    <w:p w:rsidR="0045545E" w:rsidRPr="0045545E" w:rsidRDefault="0045545E" w:rsidP="0045545E">
      <w:pPr>
        <w:jc w:val="both"/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lastRenderedPageBreak/>
        <w:t>Opis programa</w:t>
      </w:r>
    </w:p>
    <w:p w:rsidR="0045545E" w:rsidRPr="0045545E" w:rsidRDefault="0045545E" w:rsidP="0045545E">
      <w:pPr>
        <w:jc w:val="both"/>
        <w:rPr>
          <w:rFonts w:ascii="Arial" w:hAnsi="Arial" w:cs="Arial"/>
          <w:b/>
        </w:rPr>
      </w:pPr>
    </w:p>
    <w:p w:rsidR="0045545E" w:rsidRPr="0045545E" w:rsidRDefault="0045545E" w:rsidP="0045545E">
      <w:pPr>
        <w:jc w:val="both"/>
        <w:rPr>
          <w:rFonts w:ascii="Arial" w:hAnsi="Arial" w:cs="Arial"/>
        </w:rPr>
      </w:pPr>
      <w:r w:rsidRPr="0045545E">
        <w:rPr>
          <w:rFonts w:ascii="Arial" w:hAnsi="Arial" w:cs="Arial"/>
        </w:rPr>
        <w:t xml:space="preserve">Program je namijenjen financiranju materijalnih rashoda vrtića. Slijedom povećanja cijena za materijalne rashode planirali smo povećati rashode. Vrtić je planirao </w:t>
      </w:r>
      <w:r w:rsidR="00124C09">
        <w:rPr>
          <w:rFonts w:ascii="Arial" w:hAnsi="Arial" w:cs="Arial"/>
        </w:rPr>
        <w:t>96 207</w:t>
      </w:r>
      <w:r w:rsidR="00124C09" w:rsidRPr="0045545E">
        <w:rPr>
          <w:rFonts w:ascii="Arial" w:eastAsiaTheme="minorHAnsi" w:hAnsi="Arial" w:cs="Arial"/>
          <w:iCs/>
          <w:lang w:eastAsia="en-US"/>
        </w:rPr>
        <w:t>€</w:t>
      </w:r>
      <w:r w:rsidRPr="0045545E">
        <w:rPr>
          <w:rFonts w:ascii="Arial" w:hAnsi="Arial" w:cs="Arial"/>
        </w:rPr>
        <w:t xml:space="preserve">  materijalnih rashoda za:</w:t>
      </w:r>
    </w:p>
    <w:p w:rsidR="0017654E" w:rsidRPr="0017654E" w:rsidRDefault="0017654E" w:rsidP="0017654E">
      <w:pPr>
        <w:rPr>
          <w:rFonts w:ascii="Arial" w:hAnsi="Arial" w:cs="Arial"/>
        </w:rPr>
      </w:pPr>
      <w:r w:rsidRPr="0017654E">
        <w:rPr>
          <w:rFonts w:ascii="Arial" w:hAnsi="Arial" w:cs="Arial"/>
        </w:rPr>
        <w:t>Čine ih naknade troškova zaposlenima, rashodi za materijal i energiju, rashodi za usluge, naknade troškova osobama izvan radnog odnosa, ostali nespomenuti rashodi poslovanja.</w:t>
      </w:r>
    </w:p>
    <w:p w:rsidR="0017654E" w:rsidRPr="0017654E" w:rsidRDefault="0017654E" w:rsidP="0017654E">
      <w:pPr>
        <w:rPr>
          <w:rFonts w:ascii="Arial" w:hAnsi="Arial" w:cs="Arial"/>
        </w:rPr>
      </w:pPr>
    </w:p>
    <w:p w:rsidR="0045545E" w:rsidRDefault="0045545E" w:rsidP="0045545E">
      <w:pPr>
        <w:jc w:val="both"/>
        <w:rPr>
          <w:rFonts w:ascii="Arial" w:hAnsi="Arial" w:cs="Arial"/>
        </w:rPr>
      </w:pPr>
    </w:p>
    <w:p w:rsidR="00BB6E68" w:rsidRDefault="00BB6E68" w:rsidP="0045545E">
      <w:pPr>
        <w:jc w:val="both"/>
        <w:rPr>
          <w:rFonts w:ascii="Arial" w:hAnsi="Arial" w:cs="Arial"/>
        </w:rPr>
      </w:pPr>
    </w:p>
    <w:p w:rsidR="00AB136F" w:rsidRPr="0045545E" w:rsidRDefault="00AB136F" w:rsidP="0045545E">
      <w:pPr>
        <w:jc w:val="both"/>
        <w:rPr>
          <w:rFonts w:ascii="Arial" w:hAnsi="Arial" w:cs="Arial"/>
        </w:rPr>
      </w:pPr>
    </w:p>
    <w:p w:rsidR="0045545E" w:rsidRPr="0045545E" w:rsidRDefault="0045545E" w:rsidP="0045545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63"/>
        <w:gridCol w:w="1903"/>
        <w:gridCol w:w="1892"/>
        <w:gridCol w:w="1413"/>
        <w:gridCol w:w="510"/>
        <w:gridCol w:w="1030"/>
      </w:tblGrid>
      <w:tr w:rsidR="00980DA5" w:rsidRPr="0045545E" w:rsidTr="00124C09">
        <w:trPr>
          <w:trHeight w:val="313"/>
        </w:trPr>
        <w:tc>
          <w:tcPr>
            <w:tcW w:w="1737" w:type="dxa"/>
            <w:tcBorders>
              <w:right w:val="single" w:sz="6" w:space="0" w:color="808080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263" w:type="dxa"/>
            <w:shd w:val="clear" w:color="auto" w:fill="FFFFFF" w:themeFill="background1"/>
          </w:tcPr>
          <w:p w:rsidR="00980DA5" w:rsidRPr="0045545E" w:rsidRDefault="00980DA5" w:rsidP="00777128">
            <w:pPr>
              <w:ind w:left="-102" w:firstLine="10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:rsidR="00980DA5" w:rsidRPr="0045545E" w:rsidRDefault="00BB6E68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2024</w:t>
            </w:r>
            <w:r w:rsidR="00980DA5"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Plan 2025.</w:t>
            </w:r>
          </w:p>
        </w:tc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bCs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Izvršenje 2025.</w:t>
            </w:r>
          </w:p>
        </w:tc>
        <w:tc>
          <w:tcPr>
            <w:tcW w:w="510" w:type="dxa"/>
            <w:shd w:val="clear" w:color="auto" w:fill="auto"/>
          </w:tcPr>
          <w:p w:rsidR="00980DA5" w:rsidRPr="0045545E" w:rsidRDefault="00980DA5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" w:type="dxa"/>
            <w:shd w:val="clear" w:color="auto" w:fill="auto"/>
          </w:tcPr>
          <w:p w:rsidR="00904FCF" w:rsidRDefault="00904FCF" w:rsidP="00904F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</w:t>
            </w:r>
          </w:p>
          <w:p w:rsidR="00980DA5" w:rsidRPr="0045545E" w:rsidRDefault="00904FCF" w:rsidP="00904FC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3/2</w:t>
            </w:r>
          </w:p>
        </w:tc>
      </w:tr>
      <w:tr w:rsidR="00980DA5" w:rsidRPr="0045545E" w:rsidTr="00124C09">
        <w:trPr>
          <w:trHeight w:val="591"/>
        </w:trPr>
        <w:tc>
          <w:tcPr>
            <w:tcW w:w="1737" w:type="dxa"/>
            <w:tcBorders>
              <w:right w:val="single" w:sz="4" w:space="0" w:color="auto"/>
            </w:tcBorders>
            <w:shd w:val="clear" w:color="auto" w:fill="auto"/>
          </w:tcPr>
          <w:p w:rsidR="00980DA5" w:rsidRPr="0045545E" w:rsidRDefault="00980DA5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Općina Gračac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0DA5" w:rsidRPr="0045545E" w:rsidRDefault="00980DA5" w:rsidP="0077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:rsidR="00980DA5" w:rsidRPr="0045545E" w:rsidRDefault="00980DA5" w:rsidP="0077712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0DA5" w:rsidRPr="0045545E" w:rsidRDefault="00980DA5" w:rsidP="0077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80DA5" w:rsidRPr="0045545E" w:rsidRDefault="00904FCF" w:rsidP="0077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65000</w:t>
            </w:r>
          </w:p>
        </w:tc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</w:tcPr>
          <w:p w:rsidR="00980DA5" w:rsidRPr="0045545E" w:rsidRDefault="00904FCF" w:rsidP="0077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25257,85</w:t>
            </w:r>
          </w:p>
          <w:p w:rsidR="00980DA5" w:rsidRPr="0045545E" w:rsidRDefault="00980DA5" w:rsidP="00777128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shd w:val="clear" w:color="auto" w:fill="auto"/>
          </w:tcPr>
          <w:p w:rsidR="00980DA5" w:rsidRPr="0045545E" w:rsidRDefault="00980DA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35" w:type="dxa"/>
            <w:shd w:val="clear" w:color="auto" w:fill="auto"/>
          </w:tcPr>
          <w:p w:rsidR="00980DA5" w:rsidRPr="0045545E" w:rsidRDefault="00904FC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38,86%</w:t>
            </w:r>
          </w:p>
        </w:tc>
      </w:tr>
      <w:tr w:rsidR="00980DA5" w:rsidRPr="0045545E" w:rsidTr="00980DA5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1737" w:type="dxa"/>
          </w:tcPr>
          <w:p w:rsidR="00980DA5" w:rsidRPr="0045545E" w:rsidRDefault="00124C09" w:rsidP="007771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Vlastiti prihodi</w:t>
            </w:r>
          </w:p>
        </w:tc>
        <w:tc>
          <w:tcPr>
            <w:tcW w:w="263" w:type="dxa"/>
          </w:tcPr>
          <w:p w:rsidR="00980DA5" w:rsidRPr="0045545E" w:rsidRDefault="00980DA5" w:rsidP="00777128">
            <w:pPr>
              <w:ind w:left="108"/>
              <w:jc w:val="both"/>
              <w:rPr>
                <w:rFonts w:ascii="Arial" w:hAnsi="Arial" w:cs="Arial"/>
              </w:rPr>
            </w:pPr>
          </w:p>
        </w:tc>
        <w:tc>
          <w:tcPr>
            <w:tcW w:w="1903" w:type="dxa"/>
          </w:tcPr>
          <w:p w:rsidR="00980DA5" w:rsidRPr="0045545E" w:rsidRDefault="00980DA5" w:rsidP="00777128">
            <w:pPr>
              <w:ind w:left="108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</w:tcPr>
          <w:p w:rsidR="00980DA5" w:rsidRPr="0045545E" w:rsidRDefault="00904FCF" w:rsidP="00777128">
            <w:pPr>
              <w:ind w:lef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31000</w:t>
            </w:r>
          </w:p>
        </w:tc>
        <w:tc>
          <w:tcPr>
            <w:tcW w:w="1413" w:type="dxa"/>
          </w:tcPr>
          <w:p w:rsidR="00980DA5" w:rsidRPr="0045545E" w:rsidRDefault="00904FCF" w:rsidP="00777128">
            <w:pPr>
              <w:ind w:lef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3836,12</w:t>
            </w:r>
          </w:p>
        </w:tc>
        <w:tc>
          <w:tcPr>
            <w:tcW w:w="510" w:type="dxa"/>
            <w:shd w:val="clear" w:color="auto" w:fill="auto"/>
          </w:tcPr>
          <w:p w:rsidR="00980DA5" w:rsidRPr="0045545E" w:rsidRDefault="00980DA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35" w:type="dxa"/>
            <w:shd w:val="clear" w:color="auto" w:fill="auto"/>
          </w:tcPr>
          <w:p w:rsidR="00980DA5" w:rsidRPr="0045545E" w:rsidRDefault="00904FC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12,37%</w:t>
            </w:r>
          </w:p>
        </w:tc>
      </w:tr>
      <w:tr w:rsidR="00124C09" w:rsidRPr="0045545E" w:rsidTr="00980DA5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1737" w:type="dxa"/>
          </w:tcPr>
          <w:p w:rsidR="00124C09" w:rsidRPr="00124C09" w:rsidRDefault="00124C09" w:rsidP="00777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C09">
              <w:rPr>
                <w:rStyle w:val="Istaknuto"/>
                <w:rFonts w:ascii="Arial" w:hAnsi="Arial" w:cs="Arial"/>
                <w:sz w:val="20"/>
                <w:szCs w:val="20"/>
              </w:rPr>
              <w:t>Prihodi</w:t>
            </w:r>
            <w:r>
              <w:rPr>
                <w:rStyle w:val="Istaknuto"/>
                <w:rFonts w:ascii="Arial" w:hAnsi="Arial" w:cs="Arial"/>
                <w:sz w:val="20"/>
                <w:szCs w:val="20"/>
              </w:rPr>
              <w:t xml:space="preserve"> ministarstva za </w:t>
            </w:r>
            <w:proofErr w:type="spellStart"/>
            <w:r>
              <w:rPr>
                <w:rStyle w:val="Istaknuto"/>
                <w:rFonts w:ascii="Arial" w:hAnsi="Arial" w:cs="Arial"/>
                <w:sz w:val="20"/>
                <w:szCs w:val="20"/>
              </w:rPr>
              <w:t>predškolu</w:t>
            </w:r>
            <w:proofErr w:type="spellEnd"/>
            <w:r w:rsidRPr="00124C09">
              <w:rPr>
                <w:rStyle w:val="Istaknuto"/>
                <w:rFonts w:ascii="Arial" w:hAnsi="Arial" w:cs="Arial"/>
                <w:sz w:val="20"/>
                <w:szCs w:val="20"/>
              </w:rPr>
              <w:t xml:space="preserve">  i djec</w:t>
            </w:r>
            <w:r>
              <w:rPr>
                <w:rStyle w:val="Istaknuto"/>
                <w:rFonts w:ascii="Arial" w:hAnsi="Arial" w:cs="Arial"/>
                <w:sz w:val="20"/>
                <w:szCs w:val="20"/>
              </w:rPr>
              <w:t>u s teškoćama u razvoju</w:t>
            </w:r>
          </w:p>
        </w:tc>
        <w:tc>
          <w:tcPr>
            <w:tcW w:w="263" w:type="dxa"/>
          </w:tcPr>
          <w:p w:rsidR="00124C09" w:rsidRPr="0045545E" w:rsidRDefault="00124C09" w:rsidP="00777128">
            <w:pPr>
              <w:ind w:left="108"/>
              <w:jc w:val="both"/>
              <w:rPr>
                <w:rFonts w:ascii="Arial" w:hAnsi="Arial" w:cs="Arial"/>
              </w:rPr>
            </w:pPr>
          </w:p>
        </w:tc>
        <w:tc>
          <w:tcPr>
            <w:tcW w:w="1903" w:type="dxa"/>
          </w:tcPr>
          <w:p w:rsidR="00124C09" w:rsidRPr="0045545E" w:rsidRDefault="00124C09" w:rsidP="00777128">
            <w:pPr>
              <w:ind w:left="108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</w:tcPr>
          <w:p w:rsidR="00124C09" w:rsidRPr="0045545E" w:rsidRDefault="00904FCF" w:rsidP="00777128">
            <w:pPr>
              <w:ind w:lef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13" w:type="dxa"/>
          </w:tcPr>
          <w:p w:rsidR="00124C09" w:rsidRPr="0045545E" w:rsidRDefault="00904FCF" w:rsidP="00777128">
            <w:pPr>
              <w:ind w:lef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124C09" w:rsidRPr="0045545E" w:rsidRDefault="00124C09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35" w:type="dxa"/>
            <w:shd w:val="clear" w:color="auto" w:fill="auto"/>
          </w:tcPr>
          <w:p w:rsidR="00124C09" w:rsidRPr="0045545E" w:rsidRDefault="00904FC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920FA" w:rsidRPr="0045545E" w:rsidTr="00980DA5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1737" w:type="dxa"/>
          </w:tcPr>
          <w:p w:rsidR="00C920FA" w:rsidRPr="00904FCF" w:rsidRDefault="00C920FA" w:rsidP="00777128">
            <w:pPr>
              <w:jc w:val="both"/>
              <w:rPr>
                <w:rStyle w:val="Istaknuto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Istaknuto"/>
                <w:rFonts w:ascii="Arial" w:hAnsi="Arial" w:cs="Arial"/>
                <w:b/>
                <w:i w:val="0"/>
                <w:sz w:val="20"/>
                <w:szCs w:val="20"/>
              </w:rPr>
              <w:t>kamate</w:t>
            </w:r>
          </w:p>
        </w:tc>
        <w:tc>
          <w:tcPr>
            <w:tcW w:w="263" w:type="dxa"/>
          </w:tcPr>
          <w:p w:rsidR="00C920FA" w:rsidRPr="0045545E" w:rsidRDefault="00C920FA" w:rsidP="00777128">
            <w:pPr>
              <w:ind w:left="108"/>
              <w:jc w:val="both"/>
              <w:rPr>
                <w:rFonts w:ascii="Arial" w:hAnsi="Arial" w:cs="Arial"/>
              </w:rPr>
            </w:pPr>
          </w:p>
        </w:tc>
        <w:tc>
          <w:tcPr>
            <w:tcW w:w="1903" w:type="dxa"/>
          </w:tcPr>
          <w:p w:rsidR="00C920FA" w:rsidRDefault="00C920FA" w:rsidP="00777128">
            <w:pPr>
              <w:ind w:left="108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</w:tcPr>
          <w:p w:rsidR="00C920FA" w:rsidRDefault="00C920FA" w:rsidP="00777128">
            <w:pPr>
              <w:ind w:lef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13" w:type="dxa"/>
          </w:tcPr>
          <w:p w:rsidR="00C920FA" w:rsidRDefault="00C920FA" w:rsidP="00777128">
            <w:pPr>
              <w:ind w:lef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C920FA" w:rsidRPr="0045545E" w:rsidRDefault="00C920F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35" w:type="dxa"/>
            <w:shd w:val="clear" w:color="auto" w:fill="auto"/>
          </w:tcPr>
          <w:p w:rsidR="00C920FA" w:rsidRDefault="00C920FA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04FCF" w:rsidRPr="0045545E" w:rsidTr="00980DA5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1737" w:type="dxa"/>
          </w:tcPr>
          <w:p w:rsidR="00904FCF" w:rsidRPr="00904FCF" w:rsidRDefault="00904FCF" w:rsidP="00777128">
            <w:pPr>
              <w:jc w:val="both"/>
              <w:rPr>
                <w:rStyle w:val="Istaknuto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04FCF">
              <w:rPr>
                <w:rStyle w:val="Istaknuto"/>
                <w:rFonts w:ascii="Arial" w:hAnsi="Arial" w:cs="Arial"/>
                <w:b/>
                <w:i w:val="0"/>
                <w:sz w:val="20"/>
                <w:szCs w:val="20"/>
              </w:rPr>
              <w:t>ukupno</w:t>
            </w:r>
          </w:p>
        </w:tc>
        <w:tc>
          <w:tcPr>
            <w:tcW w:w="263" w:type="dxa"/>
          </w:tcPr>
          <w:p w:rsidR="00904FCF" w:rsidRPr="0045545E" w:rsidRDefault="00904FCF" w:rsidP="00777128">
            <w:pPr>
              <w:ind w:left="108"/>
              <w:jc w:val="both"/>
              <w:rPr>
                <w:rFonts w:ascii="Arial" w:hAnsi="Arial" w:cs="Arial"/>
              </w:rPr>
            </w:pPr>
          </w:p>
        </w:tc>
        <w:tc>
          <w:tcPr>
            <w:tcW w:w="1903" w:type="dxa"/>
          </w:tcPr>
          <w:p w:rsidR="00904FCF" w:rsidRPr="0045545E" w:rsidRDefault="00904FCF" w:rsidP="00777128">
            <w:pPr>
              <w:ind w:lef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33423,20</w:t>
            </w:r>
          </w:p>
        </w:tc>
        <w:tc>
          <w:tcPr>
            <w:tcW w:w="1892" w:type="dxa"/>
          </w:tcPr>
          <w:p w:rsidR="00904FCF" w:rsidRDefault="00C920FA" w:rsidP="00777128">
            <w:pPr>
              <w:ind w:lef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96207</w:t>
            </w:r>
          </w:p>
        </w:tc>
        <w:tc>
          <w:tcPr>
            <w:tcW w:w="1413" w:type="dxa"/>
          </w:tcPr>
          <w:p w:rsidR="00904FCF" w:rsidRDefault="00904FCF" w:rsidP="00777128">
            <w:pPr>
              <w:ind w:left="108"/>
              <w:jc w:val="both"/>
              <w:rPr>
                <w:rFonts w:ascii="Arial" w:hAnsi="Arial" w:cs="Arial"/>
              </w:rPr>
            </w:pPr>
          </w:p>
        </w:tc>
        <w:tc>
          <w:tcPr>
            <w:tcW w:w="510" w:type="dxa"/>
            <w:shd w:val="clear" w:color="auto" w:fill="auto"/>
          </w:tcPr>
          <w:p w:rsidR="00904FCF" w:rsidRPr="0045545E" w:rsidRDefault="00904FCF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35" w:type="dxa"/>
            <w:shd w:val="clear" w:color="auto" w:fill="auto"/>
          </w:tcPr>
          <w:p w:rsidR="00904FCF" w:rsidRDefault="00904FC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:rsidR="0045545E" w:rsidRPr="0045545E" w:rsidRDefault="0045545E" w:rsidP="0045545E">
      <w:pPr>
        <w:rPr>
          <w:rFonts w:ascii="Arial" w:hAnsi="Arial" w:cs="Arial"/>
        </w:rPr>
      </w:pPr>
    </w:p>
    <w:p w:rsidR="0045545E" w:rsidRPr="0045545E" w:rsidRDefault="00AB136F" w:rsidP="0045545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34.FINANCIJSKI RASHODI</w:t>
      </w:r>
    </w:p>
    <w:p w:rsidR="00AB136F" w:rsidRPr="00AB136F" w:rsidRDefault="00AB136F" w:rsidP="00AB136F">
      <w:pPr>
        <w:pStyle w:val="Odlomakpopisa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VLASTITI PRIHODI</w:t>
      </w:r>
    </w:p>
    <w:p w:rsidR="00AB136F" w:rsidRPr="0045545E" w:rsidRDefault="00AB136F" w:rsidP="00AB136F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260"/>
        <w:gridCol w:w="1899"/>
        <w:gridCol w:w="1892"/>
        <w:gridCol w:w="1410"/>
        <w:gridCol w:w="913"/>
        <w:gridCol w:w="913"/>
      </w:tblGrid>
      <w:tr w:rsidR="00AB136F" w:rsidRPr="0045545E" w:rsidTr="0017654E">
        <w:trPr>
          <w:trHeight w:val="313"/>
        </w:trPr>
        <w:tc>
          <w:tcPr>
            <w:tcW w:w="1667" w:type="dxa"/>
            <w:tcBorders>
              <w:right w:val="single" w:sz="6" w:space="0" w:color="808080"/>
            </w:tcBorders>
            <w:shd w:val="clear" w:color="auto" w:fill="auto"/>
          </w:tcPr>
          <w:p w:rsidR="00AB136F" w:rsidRPr="0045545E" w:rsidRDefault="00AB136F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FINANCIJSKI RASHODI</w:t>
            </w:r>
          </w:p>
        </w:tc>
        <w:tc>
          <w:tcPr>
            <w:tcW w:w="260" w:type="dxa"/>
            <w:shd w:val="solid" w:color="C0C0C0" w:fill="FFFFFF"/>
          </w:tcPr>
          <w:p w:rsidR="00AB136F" w:rsidRPr="0045545E" w:rsidRDefault="00AB136F" w:rsidP="00777128">
            <w:pPr>
              <w:ind w:left="-102" w:firstLine="10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shd w:val="pct50" w:color="C0C0C0" w:fill="FFFFFF"/>
          </w:tcPr>
          <w:p w:rsidR="00AB136F" w:rsidRPr="0045545E" w:rsidRDefault="00AB136F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2024</w:t>
            </w: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solid" w:color="C0C0C0" w:fill="FFFFFF"/>
          </w:tcPr>
          <w:p w:rsidR="00AB136F" w:rsidRPr="0045545E" w:rsidRDefault="00AB136F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Plan 2025.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</w:tcPr>
          <w:p w:rsidR="00AB136F" w:rsidRPr="0045545E" w:rsidRDefault="00AB136F" w:rsidP="00777128">
            <w:pPr>
              <w:rPr>
                <w:rFonts w:ascii="Arial" w:hAnsi="Arial" w:cs="Arial"/>
                <w:b/>
                <w:bCs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Izvršenje 2025.</w:t>
            </w:r>
          </w:p>
        </w:tc>
        <w:tc>
          <w:tcPr>
            <w:tcW w:w="913" w:type="dxa"/>
            <w:shd w:val="clear" w:color="auto" w:fill="auto"/>
          </w:tcPr>
          <w:p w:rsidR="00AB136F" w:rsidRDefault="00AB136F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</w:t>
            </w:r>
          </w:p>
          <w:p w:rsidR="00AB136F" w:rsidRPr="0045545E" w:rsidRDefault="00AB136F" w:rsidP="0077712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3/1</w:t>
            </w:r>
          </w:p>
        </w:tc>
        <w:tc>
          <w:tcPr>
            <w:tcW w:w="913" w:type="dxa"/>
            <w:shd w:val="clear" w:color="auto" w:fill="auto"/>
          </w:tcPr>
          <w:p w:rsidR="00AB136F" w:rsidRDefault="00AB136F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</w:t>
            </w:r>
          </w:p>
          <w:p w:rsidR="00AB136F" w:rsidRPr="0045545E" w:rsidRDefault="00AB136F" w:rsidP="0077712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3/2</w:t>
            </w:r>
          </w:p>
        </w:tc>
      </w:tr>
      <w:tr w:rsidR="00AB136F" w:rsidRPr="0045545E" w:rsidTr="0017654E">
        <w:trPr>
          <w:trHeight w:val="591"/>
        </w:trPr>
        <w:tc>
          <w:tcPr>
            <w:tcW w:w="1667" w:type="dxa"/>
            <w:tcBorders>
              <w:right w:val="single" w:sz="6" w:space="0" w:color="808080"/>
            </w:tcBorders>
            <w:shd w:val="clear" w:color="auto" w:fill="auto"/>
          </w:tcPr>
          <w:p w:rsidR="00AB136F" w:rsidRPr="0045545E" w:rsidRDefault="00AB136F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0" w:type="dxa"/>
            <w:shd w:val="solid" w:color="C0C0C0" w:fill="FFFFFF"/>
          </w:tcPr>
          <w:p w:rsidR="00AB136F" w:rsidRPr="0045545E" w:rsidRDefault="00AB136F" w:rsidP="0077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shd w:val="pct50" w:color="C0C0C0" w:fill="FFFFFF"/>
          </w:tcPr>
          <w:p w:rsidR="00AB136F" w:rsidRPr="0045545E" w:rsidRDefault="00AB136F" w:rsidP="007771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36F" w:rsidRPr="0045545E" w:rsidRDefault="00AB136F" w:rsidP="0077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  <w:shd w:val="solid" w:color="C0C0C0" w:fill="FFFFFF"/>
          </w:tcPr>
          <w:p w:rsidR="00AB136F" w:rsidRPr="00AB136F" w:rsidRDefault="00AB136F" w:rsidP="007771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</w:tcPr>
          <w:p w:rsidR="00AB136F" w:rsidRPr="0045545E" w:rsidRDefault="0017654E" w:rsidP="0077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306,71</w:t>
            </w:r>
          </w:p>
          <w:p w:rsidR="00AB136F" w:rsidRPr="0045545E" w:rsidRDefault="00AB136F" w:rsidP="00777128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</w:tcPr>
          <w:p w:rsidR="00AB136F" w:rsidRPr="0045545E" w:rsidRDefault="00AB136F" w:rsidP="0077712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</w:tcPr>
          <w:p w:rsidR="00AB136F" w:rsidRPr="0045545E" w:rsidRDefault="00AB136F" w:rsidP="0077712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:rsidR="0017654E" w:rsidRDefault="0017654E" w:rsidP="0017654E">
      <w:pPr>
        <w:rPr>
          <w:rFonts w:ascii="Cambria" w:hAnsi="Cambria" w:cs="Arial"/>
        </w:rPr>
      </w:pPr>
    </w:p>
    <w:p w:rsidR="0017654E" w:rsidRPr="0017654E" w:rsidRDefault="0017654E" w:rsidP="0017654E">
      <w:pPr>
        <w:rPr>
          <w:rFonts w:ascii="Arial" w:hAnsi="Arial" w:cs="Arial"/>
        </w:rPr>
      </w:pPr>
      <w:r w:rsidRPr="0017654E">
        <w:rPr>
          <w:rFonts w:ascii="Arial" w:hAnsi="Arial" w:cs="Arial"/>
        </w:rPr>
        <w:t>Odnose se na bankarske usluge i usluge platnog prometa, te zatezne kamate.</w:t>
      </w:r>
    </w:p>
    <w:p w:rsidR="00AB136F" w:rsidRPr="0017654E" w:rsidRDefault="00AB136F" w:rsidP="00AB136F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  <w:sz w:val="32"/>
          <w:szCs w:val="32"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>Zakonske i druge pravne osnove</w:t>
      </w:r>
    </w:p>
    <w:p w:rsidR="0045545E" w:rsidRPr="0045545E" w:rsidRDefault="0045545E" w:rsidP="0045545E">
      <w:pPr>
        <w:rPr>
          <w:rFonts w:ascii="Arial" w:hAnsi="Arial" w:cs="Arial"/>
        </w:rPr>
      </w:pPr>
    </w:p>
    <w:p w:rsidR="0045545E" w:rsidRPr="0045545E" w:rsidRDefault="0045545E" w:rsidP="0045545E">
      <w:pPr>
        <w:ind w:left="360"/>
        <w:rPr>
          <w:rFonts w:ascii="Arial" w:hAnsi="Arial" w:cs="Arial"/>
        </w:rPr>
      </w:pPr>
      <w:r w:rsidRPr="0045545E">
        <w:rPr>
          <w:rFonts w:ascii="Arial" w:hAnsi="Arial" w:cs="Arial"/>
        </w:rPr>
        <w:t>1. Zakon o</w:t>
      </w:r>
      <w:r w:rsidR="0029750F">
        <w:rPr>
          <w:rFonts w:ascii="Arial" w:hAnsi="Arial" w:cs="Arial"/>
        </w:rPr>
        <w:t xml:space="preserve"> predškolskom odgoju i obrazovanju</w:t>
      </w:r>
    </w:p>
    <w:p w:rsidR="0045545E" w:rsidRPr="0045545E" w:rsidRDefault="0045545E" w:rsidP="0045545E">
      <w:pPr>
        <w:rPr>
          <w:rFonts w:ascii="Arial" w:hAnsi="Arial" w:cs="Arial"/>
        </w:rPr>
      </w:pPr>
    </w:p>
    <w:p w:rsidR="0045545E" w:rsidRPr="0045545E" w:rsidRDefault="0045545E" w:rsidP="0045545E">
      <w:pPr>
        <w:numPr>
          <w:ilvl w:val="0"/>
          <w:numId w:val="4"/>
        </w:numPr>
        <w:rPr>
          <w:rFonts w:ascii="Arial" w:hAnsi="Arial" w:cs="Arial"/>
        </w:rPr>
      </w:pPr>
      <w:r w:rsidRPr="0045545E">
        <w:rPr>
          <w:rFonts w:ascii="Arial" w:hAnsi="Arial" w:cs="Arial"/>
        </w:rPr>
        <w:t>Zakon o lokalnoj i područnoj (regionalnoj samoupravi)</w:t>
      </w:r>
    </w:p>
    <w:p w:rsidR="0045545E" w:rsidRPr="0045545E" w:rsidRDefault="0045545E" w:rsidP="0045545E">
      <w:pPr>
        <w:rPr>
          <w:rFonts w:ascii="Arial" w:hAnsi="Arial" w:cs="Arial"/>
        </w:rPr>
      </w:pPr>
    </w:p>
    <w:p w:rsidR="0045545E" w:rsidRPr="0045545E" w:rsidRDefault="0045545E" w:rsidP="0045545E">
      <w:pPr>
        <w:rPr>
          <w:rFonts w:ascii="Arial" w:hAnsi="Arial" w:cs="Arial"/>
        </w:rPr>
      </w:pPr>
    </w:p>
    <w:p w:rsidR="0045545E" w:rsidRPr="0045545E" w:rsidRDefault="0045545E" w:rsidP="008E3209">
      <w:pPr>
        <w:rPr>
          <w:rFonts w:ascii="Arial" w:hAnsi="Arial" w:cs="Arial"/>
          <w:b/>
          <w:sz w:val="28"/>
          <w:szCs w:val="28"/>
        </w:rPr>
      </w:pPr>
    </w:p>
    <w:p w:rsidR="0045545E" w:rsidRPr="0045545E" w:rsidRDefault="0045545E" w:rsidP="0045545E">
      <w:pPr>
        <w:rPr>
          <w:rFonts w:ascii="Arial" w:hAnsi="Arial" w:cs="Arial"/>
          <w:b/>
          <w:sz w:val="28"/>
          <w:szCs w:val="28"/>
        </w:rPr>
      </w:pPr>
      <w:r w:rsidRPr="0045545E">
        <w:rPr>
          <w:rFonts w:ascii="Arial" w:hAnsi="Arial" w:cs="Arial"/>
          <w:b/>
          <w:sz w:val="28"/>
          <w:szCs w:val="28"/>
        </w:rPr>
        <w:lastRenderedPageBreak/>
        <w:t>42 Rashodi za dugotrajnu imovinu</w:t>
      </w: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>Opis programa</w:t>
      </w: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</w:rPr>
      </w:pPr>
      <w:r w:rsidRPr="0045545E">
        <w:rPr>
          <w:rFonts w:ascii="Arial" w:hAnsi="Arial" w:cs="Arial"/>
          <w:b/>
        </w:rPr>
        <w:t xml:space="preserve">Program  </w:t>
      </w:r>
      <w:r w:rsidRPr="0045545E">
        <w:rPr>
          <w:rFonts w:ascii="Arial" w:hAnsi="Arial" w:cs="Arial"/>
        </w:rPr>
        <w:t xml:space="preserve">je namijenjen financiranju dugotrajne imovine u iznosu od </w:t>
      </w:r>
      <w:r w:rsidR="00631ED1">
        <w:rPr>
          <w:rFonts w:ascii="Arial" w:hAnsi="Arial" w:cs="Arial"/>
          <w:b/>
        </w:rPr>
        <w:t>1</w:t>
      </w:r>
      <w:r w:rsidRPr="0045545E">
        <w:rPr>
          <w:rFonts w:ascii="Arial" w:hAnsi="Arial" w:cs="Arial"/>
          <w:b/>
        </w:rPr>
        <w:t>300,00</w:t>
      </w:r>
    </w:p>
    <w:p w:rsidR="0045545E" w:rsidRPr="0045545E" w:rsidRDefault="0045545E" w:rsidP="0045545E">
      <w:pPr>
        <w:rPr>
          <w:rFonts w:ascii="Arial" w:hAnsi="Arial" w:cs="Arial"/>
        </w:rPr>
      </w:pPr>
    </w:p>
    <w:p w:rsidR="0045545E" w:rsidRPr="0045545E" w:rsidRDefault="0045545E" w:rsidP="0045545E">
      <w:pPr>
        <w:ind w:left="170"/>
        <w:rPr>
          <w:rFonts w:ascii="Arial" w:hAnsi="Arial" w:cs="Arial"/>
          <w:b/>
        </w:rPr>
      </w:pPr>
    </w:p>
    <w:p w:rsidR="0045545E" w:rsidRPr="0045545E" w:rsidRDefault="00491444" w:rsidP="00491444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Dječji namještaj i knjige</w:t>
      </w:r>
      <w:r w:rsidR="0045545E" w:rsidRPr="0045545E"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b/>
        </w:rPr>
        <w:t xml:space="preserve"> Prihod</w:t>
      </w:r>
      <w:r w:rsidRPr="00491444">
        <w:rPr>
          <w:rFonts w:ascii="Arial" w:hAnsi="Arial" w:cs="Arial"/>
          <w:b/>
        </w:rPr>
        <w:t xml:space="preserve"> ministarstva za </w:t>
      </w:r>
      <w:proofErr w:type="spellStart"/>
      <w:r w:rsidRPr="00491444">
        <w:rPr>
          <w:rFonts w:ascii="Arial" w:hAnsi="Arial" w:cs="Arial"/>
          <w:b/>
        </w:rPr>
        <w:t>predškolu</w:t>
      </w:r>
      <w:proofErr w:type="spellEnd"/>
      <w:r w:rsidRPr="00491444">
        <w:rPr>
          <w:rFonts w:ascii="Arial" w:hAnsi="Arial" w:cs="Arial"/>
          <w:b/>
        </w:rPr>
        <w:t xml:space="preserve">  i djecu s teškoćama u razvoju</w:t>
      </w:r>
      <w:r w:rsidR="0045545E" w:rsidRPr="0045545E">
        <w:rPr>
          <w:rFonts w:ascii="Arial" w:hAnsi="Arial" w:cs="Arial"/>
          <w:b/>
        </w:rPr>
        <w:t xml:space="preserve"> prihodi od participacije roditelja korisnika usluga</w:t>
      </w:r>
    </w:p>
    <w:p w:rsidR="0045545E" w:rsidRPr="0045545E" w:rsidRDefault="0045545E" w:rsidP="00631ED1">
      <w:pPr>
        <w:ind w:left="170"/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63"/>
        <w:gridCol w:w="1903"/>
        <w:gridCol w:w="1892"/>
        <w:gridCol w:w="1413"/>
        <w:gridCol w:w="510"/>
        <w:gridCol w:w="913"/>
      </w:tblGrid>
      <w:tr w:rsidR="00631ED1" w:rsidRPr="0045545E" w:rsidTr="00631ED1">
        <w:trPr>
          <w:trHeight w:val="313"/>
        </w:trPr>
        <w:tc>
          <w:tcPr>
            <w:tcW w:w="1737" w:type="dxa"/>
            <w:tcBorders>
              <w:right w:val="single" w:sz="6" w:space="0" w:color="808080"/>
            </w:tcBorders>
            <w:shd w:val="clear" w:color="auto" w:fill="auto"/>
          </w:tcPr>
          <w:p w:rsidR="00631ED1" w:rsidRPr="0045545E" w:rsidRDefault="00631ED1" w:rsidP="00631E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5545E">
              <w:rPr>
                <w:rFonts w:ascii="Arial" w:hAnsi="Arial" w:cs="Arial"/>
                <w:b/>
                <w:sz w:val="28"/>
                <w:szCs w:val="28"/>
              </w:rPr>
              <w:t>Rashodi za dugotrajnu imovinu</w:t>
            </w:r>
          </w:p>
          <w:p w:rsidR="00631ED1" w:rsidRPr="0045545E" w:rsidRDefault="00631ED1" w:rsidP="00631ED1">
            <w:pPr>
              <w:rPr>
                <w:rFonts w:ascii="Arial" w:hAnsi="Arial" w:cs="Arial"/>
                <w:b/>
              </w:rPr>
            </w:pPr>
          </w:p>
          <w:p w:rsidR="00631ED1" w:rsidRPr="0045545E" w:rsidRDefault="00631ED1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3" w:type="dxa"/>
            <w:shd w:val="clear" w:color="auto" w:fill="FFFFFF" w:themeFill="background1"/>
          </w:tcPr>
          <w:p w:rsidR="00631ED1" w:rsidRPr="0045545E" w:rsidRDefault="00631ED1" w:rsidP="00777128">
            <w:pPr>
              <w:ind w:left="-102" w:firstLine="10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:rsidR="00631ED1" w:rsidRPr="0045545E" w:rsidRDefault="00631ED1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Izvršenje 2024</w:t>
            </w: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31ED1" w:rsidRPr="0045545E" w:rsidRDefault="00631ED1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Plan 2025.</w:t>
            </w:r>
          </w:p>
        </w:tc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</w:tcPr>
          <w:p w:rsidR="00631ED1" w:rsidRPr="0045545E" w:rsidRDefault="00631ED1" w:rsidP="00777128">
            <w:pPr>
              <w:rPr>
                <w:rFonts w:ascii="Arial" w:hAnsi="Arial" w:cs="Arial"/>
                <w:b/>
                <w:bCs/>
              </w:rPr>
            </w:pPr>
            <w:r w:rsidRPr="0045545E">
              <w:rPr>
                <w:rFonts w:ascii="Arial" w:hAnsi="Arial" w:cs="Arial"/>
                <w:b/>
                <w:bCs/>
                <w:sz w:val="22"/>
                <w:szCs w:val="22"/>
              </w:rPr>
              <w:t>Izvršenje 2025.</w:t>
            </w:r>
          </w:p>
        </w:tc>
        <w:tc>
          <w:tcPr>
            <w:tcW w:w="510" w:type="dxa"/>
            <w:shd w:val="clear" w:color="auto" w:fill="auto"/>
          </w:tcPr>
          <w:p w:rsidR="00631ED1" w:rsidRPr="0045545E" w:rsidRDefault="00631ED1" w:rsidP="0077712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:rsidR="00631ED1" w:rsidRDefault="00631ED1" w:rsidP="007771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Indeks</w:t>
            </w:r>
          </w:p>
          <w:p w:rsidR="00631ED1" w:rsidRPr="0045545E" w:rsidRDefault="00631ED1" w:rsidP="0077712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3/2</w:t>
            </w:r>
          </w:p>
        </w:tc>
      </w:tr>
      <w:tr w:rsidR="00631ED1" w:rsidRPr="0045545E" w:rsidTr="00631ED1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1737" w:type="dxa"/>
          </w:tcPr>
          <w:p w:rsidR="00631ED1" w:rsidRPr="00124C09" w:rsidRDefault="00631ED1" w:rsidP="00777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C09">
              <w:rPr>
                <w:rStyle w:val="Istaknuto"/>
                <w:rFonts w:ascii="Arial" w:hAnsi="Arial" w:cs="Arial"/>
                <w:sz w:val="20"/>
                <w:szCs w:val="20"/>
              </w:rPr>
              <w:t>Prihodi</w:t>
            </w:r>
            <w:r>
              <w:rPr>
                <w:rStyle w:val="Istaknuto"/>
                <w:rFonts w:ascii="Arial" w:hAnsi="Arial" w:cs="Arial"/>
                <w:sz w:val="20"/>
                <w:szCs w:val="20"/>
              </w:rPr>
              <w:t xml:space="preserve"> ministarstva za </w:t>
            </w:r>
            <w:proofErr w:type="spellStart"/>
            <w:r>
              <w:rPr>
                <w:rStyle w:val="Istaknuto"/>
                <w:rFonts w:ascii="Arial" w:hAnsi="Arial" w:cs="Arial"/>
                <w:sz w:val="20"/>
                <w:szCs w:val="20"/>
              </w:rPr>
              <w:t>predškolu</w:t>
            </w:r>
            <w:proofErr w:type="spellEnd"/>
            <w:r w:rsidRPr="00124C09">
              <w:rPr>
                <w:rStyle w:val="Istaknuto"/>
                <w:rFonts w:ascii="Arial" w:hAnsi="Arial" w:cs="Arial"/>
                <w:sz w:val="20"/>
                <w:szCs w:val="20"/>
              </w:rPr>
              <w:t xml:space="preserve">  i djec</w:t>
            </w:r>
            <w:r>
              <w:rPr>
                <w:rStyle w:val="Istaknuto"/>
                <w:rFonts w:ascii="Arial" w:hAnsi="Arial" w:cs="Arial"/>
                <w:sz w:val="20"/>
                <w:szCs w:val="20"/>
              </w:rPr>
              <w:t>u s teškoćama u razvoju</w:t>
            </w:r>
          </w:p>
        </w:tc>
        <w:tc>
          <w:tcPr>
            <w:tcW w:w="263" w:type="dxa"/>
          </w:tcPr>
          <w:p w:rsidR="00631ED1" w:rsidRPr="0045545E" w:rsidRDefault="00631ED1" w:rsidP="00777128">
            <w:pPr>
              <w:ind w:left="108"/>
              <w:jc w:val="both"/>
              <w:rPr>
                <w:rFonts w:ascii="Arial" w:hAnsi="Arial" w:cs="Arial"/>
              </w:rPr>
            </w:pPr>
          </w:p>
        </w:tc>
        <w:tc>
          <w:tcPr>
            <w:tcW w:w="1903" w:type="dxa"/>
          </w:tcPr>
          <w:p w:rsidR="00631ED1" w:rsidRPr="0045545E" w:rsidRDefault="00631ED1" w:rsidP="00777128">
            <w:pPr>
              <w:ind w:left="108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</w:tcPr>
          <w:p w:rsidR="00631ED1" w:rsidRPr="0045545E" w:rsidRDefault="00631ED1" w:rsidP="00777128">
            <w:pPr>
              <w:ind w:lef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1300</w:t>
            </w:r>
          </w:p>
        </w:tc>
        <w:tc>
          <w:tcPr>
            <w:tcW w:w="1413" w:type="dxa"/>
          </w:tcPr>
          <w:p w:rsidR="00631ED1" w:rsidRPr="0045545E" w:rsidRDefault="00631ED1" w:rsidP="00777128">
            <w:pPr>
              <w:ind w:lef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31ED1" w:rsidRPr="0045545E" w:rsidRDefault="00631ED1" w:rsidP="0077712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auto"/>
          </w:tcPr>
          <w:p w:rsidR="00631ED1" w:rsidRPr="0045545E" w:rsidRDefault="00631ED1" w:rsidP="0077712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  <w:r w:rsidRPr="0045545E">
        <w:rPr>
          <w:rFonts w:ascii="Arial" w:hAnsi="Arial" w:cs="Arial"/>
          <w:b/>
        </w:rPr>
        <w:t>Zakonske i druge pravne osnove:</w:t>
      </w: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numPr>
          <w:ilvl w:val="0"/>
          <w:numId w:val="5"/>
        </w:numPr>
        <w:rPr>
          <w:rFonts w:ascii="Arial" w:hAnsi="Arial" w:cs="Arial"/>
        </w:rPr>
      </w:pPr>
      <w:r w:rsidRPr="0045545E">
        <w:rPr>
          <w:rFonts w:ascii="Arial" w:hAnsi="Arial" w:cs="Arial"/>
        </w:rPr>
        <w:t xml:space="preserve"> Zakon o predškolskom odgoju i obrazovanju.</w:t>
      </w:r>
    </w:p>
    <w:p w:rsidR="0045545E" w:rsidRPr="0045545E" w:rsidRDefault="0045545E" w:rsidP="0045545E">
      <w:pPr>
        <w:rPr>
          <w:rFonts w:ascii="Arial" w:hAnsi="Arial" w:cs="Arial"/>
        </w:rPr>
      </w:pPr>
    </w:p>
    <w:p w:rsidR="0045545E" w:rsidRPr="0045545E" w:rsidRDefault="0045545E" w:rsidP="0045545E">
      <w:pPr>
        <w:numPr>
          <w:ilvl w:val="0"/>
          <w:numId w:val="5"/>
        </w:numPr>
        <w:rPr>
          <w:rFonts w:ascii="Arial" w:hAnsi="Arial" w:cs="Arial"/>
        </w:rPr>
      </w:pPr>
      <w:r w:rsidRPr="0045545E">
        <w:rPr>
          <w:rFonts w:ascii="Arial" w:hAnsi="Arial" w:cs="Arial"/>
        </w:rPr>
        <w:t>Zakon o lokalnoj i područnoj (regionalnoj) samoupravi</w:t>
      </w:r>
    </w:p>
    <w:p w:rsidR="0045545E" w:rsidRPr="0045545E" w:rsidRDefault="0045545E" w:rsidP="0045545E">
      <w:pPr>
        <w:rPr>
          <w:rFonts w:ascii="Arial" w:hAnsi="Arial" w:cs="Arial"/>
        </w:rPr>
      </w:pPr>
    </w:p>
    <w:p w:rsidR="0045545E" w:rsidRPr="0045545E" w:rsidRDefault="0045545E" w:rsidP="0045545E">
      <w:pPr>
        <w:rPr>
          <w:rFonts w:ascii="Arial" w:hAnsi="Arial" w:cs="Arial"/>
        </w:rPr>
      </w:pPr>
      <w:r w:rsidRPr="0045545E">
        <w:rPr>
          <w:rFonts w:ascii="Arial" w:hAnsi="Arial" w:cs="Arial"/>
        </w:rPr>
        <w:t>II. POSEBNI DIO</w:t>
      </w:r>
    </w:p>
    <w:p w:rsidR="0045545E" w:rsidRPr="0045545E" w:rsidRDefault="0045545E" w:rsidP="0045545E">
      <w:pPr>
        <w:rPr>
          <w:rFonts w:ascii="Arial" w:hAnsi="Arial" w:cs="Arial"/>
        </w:rPr>
      </w:pPr>
    </w:p>
    <w:p w:rsidR="0045545E" w:rsidRPr="0045545E" w:rsidRDefault="0045545E" w:rsidP="0045545E">
      <w:pPr>
        <w:rPr>
          <w:rFonts w:ascii="Arial" w:hAnsi="Arial" w:cs="Arial"/>
        </w:rPr>
      </w:pPr>
      <w:r w:rsidRPr="0045545E">
        <w:rPr>
          <w:rFonts w:ascii="Arial" w:hAnsi="Arial" w:cs="Arial"/>
        </w:rPr>
        <w:t>Prihodi i primici proračuna su raspoređeni u proračunu po ekonomskoj</w:t>
      </w:r>
    </w:p>
    <w:p w:rsidR="0045545E" w:rsidRPr="0045545E" w:rsidRDefault="0045545E" w:rsidP="0045545E">
      <w:pPr>
        <w:rPr>
          <w:rFonts w:ascii="Arial" w:hAnsi="Arial" w:cs="Arial"/>
        </w:rPr>
      </w:pPr>
      <w:r w:rsidRPr="0045545E">
        <w:rPr>
          <w:rFonts w:ascii="Arial" w:hAnsi="Arial" w:cs="Arial"/>
        </w:rPr>
        <w:t xml:space="preserve">klasifikaciji i iskazani prema izvornima i to Izvršenje za </w:t>
      </w:r>
      <w:r w:rsidR="00491444">
        <w:rPr>
          <w:rFonts w:ascii="Arial" w:hAnsi="Arial" w:cs="Arial"/>
        </w:rPr>
        <w:t>2024.,Plan 2025</w:t>
      </w:r>
      <w:r w:rsidRPr="0045545E">
        <w:rPr>
          <w:rFonts w:ascii="Arial" w:hAnsi="Arial" w:cs="Arial"/>
        </w:rPr>
        <w:t>.</w:t>
      </w:r>
      <w:r w:rsidR="00491444">
        <w:rPr>
          <w:rFonts w:ascii="Arial" w:hAnsi="Arial" w:cs="Arial"/>
        </w:rPr>
        <w:t xml:space="preserve"> i Izvršenje za 2025</w:t>
      </w:r>
      <w:r w:rsidRPr="0045545E">
        <w:rPr>
          <w:rFonts w:ascii="Arial" w:hAnsi="Arial" w:cs="Arial"/>
        </w:rPr>
        <w:t>.</w:t>
      </w:r>
    </w:p>
    <w:p w:rsidR="001D786D" w:rsidRPr="0045545E" w:rsidRDefault="0045545E" w:rsidP="0045545E">
      <w:pPr>
        <w:rPr>
          <w:rFonts w:ascii="Arial" w:hAnsi="Arial" w:cs="Arial"/>
        </w:rPr>
      </w:pPr>
      <w:r w:rsidRPr="0045545E">
        <w:rPr>
          <w:rFonts w:ascii="Arial" w:hAnsi="Arial" w:cs="Arial"/>
        </w:rPr>
        <w:tab/>
      </w:r>
      <w:r w:rsidRPr="0045545E">
        <w:rPr>
          <w:rFonts w:ascii="Arial" w:hAnsi="Arial" w:cs="Arial"/>
        </w:rPr>
        <w:tab/>
      </w:r>
      <w:r w:rsidRPr="0045545E">
        <w:rPr>
          <w:rFonts w:ascii="Arial" w:hAnsi="Arial" w:cs="Arial"/>
        </w:rPr>
        <w:tab/>
      </w:r>
      <w:r w:rsidRPr="0045545E">
        <w:rPr>
          <w:rFonts w:ascii="Arial" w:hAnsi="Arial" w:cs="Arial"/>
        </w:rPr>
        <w:tab/>
      </w:r>
      <w:r w:rsidRPr="0045545E">
        <w:rPr>
          <w:rFonts w:ascii="Arial" w:hAnsi="Arial" w:cs="Arial"/>
        </w:rPr>
        <w:tab/>
      </w:r>
      <w:r w:rsidRPr="0045545E">
        <w:rPr>
          <w:rFonts w:ascii="Arial" w:hAnsi="Arial" w:cs="Arial"/>
        </w:rPr>
        <w:tab/>
      </w:r>
      <w:r w:rsidRPr="0045545E">
        <w:rPr>
          <w:rFonts w:ascii="Arial" w:hAnsi="Arial" w:cs="Arial"/>
        </w:rPr>
        <w:tab/>
      </w:r>
      <w:r w:rsidRPr="0045545E">
        <w:rPr>
          <w:rFonts w:ascii="Arial" w:hAnsi="Arial" w:cs="Arial"/>
        </w:rPr>
        <w:tab/>
      </w:r>
      <w:r w:rsidRPr="0045545E">
        <w:rPr>
          <w:rFonts w:ascii="Arial" w:hAnsi="Arial" w:cs="Arial"/>
        </w:rPr>
        <w:tab/>
      </w:r>
    </w:p>
    <w:p w:rsidR="0045545E" w:rsidRDefault="0045545E" w:rsidP="0045545E">
      <w:pPr>
        <w:rPr>
          <w:rFonts w:ascii="Arial" w:hAnsi="Arial" w:cs="Arial"/>
        </w:rPr>
      </w:pPr>
      <w:r w:rsidRPr="0045545E">
        <w:rPr>
          <w:rFonts w:ascii="Arial" w:hAnsi="Arial" w:cs="Arial"/>
        </w:rPr>
        <w:t>Gračac,</w:t>
      </w:r>
      <w:r w:rsidR="00491444">
        <w:rPr>
          <w:rFonts w:ascii="Arial" w:hAnsi="Arial" w:cs="Arial"/>
        </w:rPr>
        <w:t xml:space="preserve"> 31.07</w:t>
      </w:r>
      <w:r w:rsidRPr="0045545E">
        <w:rPr>
          <w:rFonts w:ascii="Arial" w:hAnsi="Arial" w:cs="Arial"/>
        </w:rPr>
        <w:t>.</w:t>
      </w:r>
      <w:r w:rsidR="00491444">
        <w:rPr>
          <w:rFonts w:ascii="Arial" w:hAnsi="Arial" w:cs="Arial"/>
        </w:rPr>
        <w:t>2025</w:t>
      </w:r>
      <w:r w:rsidRPr="0045545E">
        <w:rPr>
          <w:rFonts w:ascii="Arial" w:hAnsi="Arial" w:cs="Arial"/>
        </w:rPr>
        <w:t>. godine</w:t>
      </w:r>
      <w:r w:rsidR="005C3674">
        <w:rPr>
          <w:rFonts w:ascii="Arial" w:hAnsi="Arial" w:cs="Arial"/>
        </w:rPr>
        <w:t>.</w:t>
      </w:r>
    </w:p>
    <w:p w:rsidR="001D786D" w:rsidRDefault="001D786D" w:rsidP="0045545E">
      <w:pPr>
        <w:rPr>
          <w:rFonts w:ascii="Arial" w:hAnsi="Arial" w:cs="Arial"/>
        </w:rPr>
      </w:pPr>
    </w:p>
    <w:p w:rsidR="001D786D" w:rsidRPr="0045545E" w:rsidRDefault="001D786D" w:rsidP="0045545E">
      <w:pPr>
        <w:rPr>
          <w:rFonts w:ascii="Arial" w:hAnsi="Arial" w:cs="Arial"/>
        </w:rPr>
      </w:pPr>
    </w:p>
    <w:p w:rsidR="001D786D" w:rsidRPr="001D786D" w:rsidRDefault="001D786D" w:rsidP="001D78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Pr="001D786D">
        <w:rPr>
          <w:rFonts w:ascii="Arial" w:hAnsi="Arial" w:cs="Arial"/>
        </w:rPr>
        <w:t>402-01/25 -01/14</w:t>
      </w:r>
      <w:r w:rsidRPr="001D786D">
        <w:rPr>
          <w:rFonts w:ascii="Arial" w:hAnsi="Arial" w:cs="Arial"/>
        </w:rPr>
        <w:tab/>
      </w:r>
      <w:r w:rsidRPr="001D786D">
        <w:rPr>
          <w:rFonts w:ascii="Arial" w:hAnsi="Arial" w:cs="Arial"/>
        </w:rPr>
        <w:tab/>
      </w:r>
    </w:p>
    <w:p w:rsidR="0045545E" w:rsidRPr="0045545E" w:rsidRDefault="001D786D" w:rsidP="001D786D">
      <w:pPr>
        <w:rPr>
          <w:rFonts w:ascii="Arial" w:hAnsi="Arial" w:cs="Arial"/>
        </w:rPr>
      </w:pPr>
      <w:r w:rsidRPr="001D786D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</w:t>
      </w:r>
      <w:r w:rsidRPr="001D786D">
        <w:rPr>
          <w:rFonts w:ascii="Arial" w:hAnsi="Arial" w:cs="Arial"/>
        </w:rPr>
        <w:t xml:space="preserve"> 2198-31-04-25-01</w:t>
      </w:r>
      <w:r w:rsidRPr="001D786D">
        <w:rPr>
          <w:rFonts w:ascii="Arial" w:hAnsi="Arial" w:cs="Arial"/>
        </w:rPr>
        <w:tab/>
      </w:r>
      <w:r w:rsidRPr="001D786D">
        <w:rPr>
          <w:rFonts w:ascii="Arial" w:hAnsi="Arial" w:cs="Arial"/>
        </w:rPr>
        <w:tab/>
      </w:r>
      <w:r w:rsidR="0045545E" w:rsidRPr="0045545E">
        <w:rPr>
          <w:rFonts w:ascii="Arial" w:hAnsi="Arial" w:cs="Arial"/>
        </w:rPr>
        <w:t xml:space="preserve">                                          </w:t>
      </w:r>
      <w:r w:rsidR="005C3674">
        <w:rPr>
          <w:rFonts w:ascii="Arial" w:hAnsi="Arial" w:cs="Arial"/>
        </w:rPr>
        <w:t xml:space="preserve">                           </w:t>
      </w:r>
    </w:p>
    <w:p w:rsidR="001D786D" w:rsidRDefault="001D786D" w:rsidP="00C920FA">
      <w:pPr>
        <w:jc w:val="right"/>
        <w:rPr>
          <w:rFonts w:ascii="Arial" w:hAnsi="Arial" w:cs="Arial"/>
        </w:rPr>
      </w:pPr>
    </w:p>
    <w:p w:rsidR="001D786D" w:rsidRDefault="001D786D" w:rsidP="00C920FA">
      <w:pPr>
        <w:jc w:val="right"/>
        <w:rPr>
          <w:rFonts w:ascii="Arial" w:hAnsi="Arial" w:cs="Arial"/>
        </w:rPr>
      </w:pPr>
    </w:p>
    <w:p w:rsidR="0045545E" w:rsidRDefault="0045545E" w:rsidP="00C920FA">
      <w:pPr>
        <w:jc w:val="right"/>
        <w:rPr>
          <w:rFonts w:ascii="Arial" w:hAnsi="Arial" w:cs="Arial"/>
        </w:rPr>
      </w:pPr>
      <w:r w:rsidRPr="0045545E">
        <w:rPr>
          <w:rFonts w:ascii="Arial" w:hAnsi="Arial" w:cs="Arial"/>
        </w:rPr>
        <w:t>Odgovorna osoba:</w:t>
      </w:r>
      <w:r w:rsidR="00C920FA">
        <w:rPr>
          <w:rFonts w:ascii="Arial" w:hAnsi="Arial" w:cs="Arial"/>
        </w:rPr>
        <w:t xml:space="preserve"> </w:t>
      </w:r>
    </w:p>
    <w:p w:rsidR="00C920FA" w:rsidRDefault="00C920FA" w:rsidP="00C920F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Marijana </w:t>
      </w:r>
      <w:proofErr w:type="spellStart"/>
      <w:r>
        <w:rPr>
          <w:rFonts w:ascii="Arial" w:hAnsi="Arial" w:cs="Arial"/>
        </w:rPr>
        <w:t>Frček</w:t>
      </w:r>
      <w:proofErr w:type="spellEnd"/>
    </w:p>
    <w:p w:rsidR="00C920FA" w:rsidRPr="0045545E" w:rsidRDefault="00C920FA" w:rsidP="0045545E">
      <w:pPr>
        <w:jc w:val="right"/>
        <w:rPr>
          <w:rFonts w:ascii="Arial" w:hAnsi="Arial" w:cs="Arial"/>
        </w:rPr>
      </w:pPr>
    </w:p>
    <w:p w:rsidR="0045545E" w:rsidRPr="0045545E" w:rsidRDefault="0045545E" w:rsidP="0045545E">
      <w:pPr>
        <w:tabs>
          <w:tab w:val="left" w:pos="7356"/>
        </w:tabs>
        <w:rPr>
          <w:rFonts w:ascii="Arial" w:hAnsi="Arial" w:cs="Arial"/>
        </w:rPr>
      </w:pPr>
      <w:r w:rsidRPr="0045545E">
        <w:rPr>
          <w:rFonts w:ascii="Arial" w:hAnsi="Arial" w:cs="Arial"/>
        </w:rPr>
        <w:tab/>
        <w:t xml:space="preserve"> </w:t>
      </w:r>
    </w:p>
    <w:p w:rsidR="0045545E" w:rsidRPr="0045545E" w:rsidRDefault="0045545E" w:rsidP="0045545E">
      <w:pPr>
        <w:tabs>
          <w:tab w:val="left" w:pos="7356"/>
        </w:tabs>
        <w:rPr>
          <w:rFonts w:ascii="Arial" w:hAnsi="Arial" w:cs="Arial"/>
        </w:rPr>
      </w:pPr>
      <w:r w:rsidRPr="0045545E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</w:t>
      </w:r>
      <w:r w:rsidR="00491444">
        <w:rPr>
          <w:rFonts w:ascii="Arial" w:hAnsi="Arial" w:cs="Arial"/>
        </w:rPr>
        <w:t xml:space="preserve">         </w:t>
      </w:r>
    </w:p>
    <w:p w:rsidR="0045545E" w:rsidRPr="0045545E" w:rsidRDefault="0045545E" w:rsidP="0045545E">
      <w:pPr>
        <w:jc w:val="right"/>
        <w:rPr>
          <w:rFonts w:ascii="Arial" w:hAnsi="Arial" w:cs="Arial"/>
        </w:rPr>
      </w:pPr>
    </w:p>
    <w:p w:rsidR="0045545E" w:rsidRPr="0045545E" w:rsidRDefault="0045545E" w:rsidP="0045545E">
      <w:pPr>
        <w:jc w:val="right"/>
        <w:rPr>
          <w:rFonts w:ascii="Arial" w:hAnsi="Arial" w:cs="Arial"/>
        </w:rPr>
      </w:pPr>
    </w:p>
    <w:p w:rsidR="0045545E" w:rsidRPr="0045545E" w:rsidRDefault="0045545E" w:rsidP="0045545E">
      <w:pPr>
        <w:rPr>
          <w:rFonts w:ascii="Arial" w:hAnsi="Arial" w:cs="Arial"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rPr>
          <w:rFonts w:ascii="Arial" w:hAnsi="Arial" w:cs="Arial"/>
          <w:b/>
        </w:rPr>
      </w:pPr>
    </w:p>
    <w:p w:rsidR="0045545E" w:rsidRPr="0045545E" w:rsidRDefault="0045545E" w:rsidP="0045545E">
      <w:pPr>
        <w:jc w:val="right"/>
        <w:rPr>
          <w:rFonts w:ascii="Arial" w:hAnsi="Arial" w:cs="Arial"/>
          <w:b/>
        </w:rPr>
      </w:pPr>
    </w:p>
    <w:p w:rsidR="00741A82" w:rsidRPr="0045545E" w:rsidRDefault="0045545E" w:rsidP="0045545E">
      <w:pPr>
        <w:rPr>
          <w:rFonts w:ascii="Arial" w:hAnsi="Arial" w:cs="Arial"/>
        </w:rPr>
      </w:pPr>
      <w:r w:rsidRPr="0045545E">
        <w:rPr>
          <w:rFonts w:ascii="Arial" w:hAnsi="Arial" w:cs="Arial"/>
          <w:b/>
        </w:rPr>
        <w:t xml:space="preserve">                                                                                                     </w:t>
      </w:r>
    </w:p>
    <w:sectPr w:rsidR="00741A82" w:rsidRPr="00455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794"/>
    <w:multiLevelType w:val="hybridMultilevel"/>
    <w:tmpl w:val="A5064DC2"/>
    <w:lvl w:ilvl="0" w:tplc="7A7A18CE">
      <w:start w:val="3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6D3F98"/>
    <w:multiLevelType w:val="hybridMultilevel"/>
    <w:tmpl w:val="F4CAA332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E716F"/>
    <w:multiLevelType w:val="hybridMultilevel"/>
    <w:tmpl w:val="DC6CB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01F98"/>
    <w:multiLevelType w:val="hybridMultilevel"/>
    <w:tmpl w:val="233054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BCEEEE">
      <w:start w:val="3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B12F6"/>
    <w:multiLevelType w:val="hybridMultilevel"/>
    <w:tmpl w:val="40F6AAE4"/>
    <w:lvl w:ilvl="0" w:tplc="D81AD67A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E5C5C"/>
    <w:multiLevelType w:val="hybridMultilevel"/>
    <w:tmpl w:val="4E14ED94"/>
    <w:lvl w:ilvl="0" w:tplc="FEFEFB60">
      <w:start w:val="2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90A65"/>
    <w:multiLevelType w:val="hybridMultilevel"/>
    <w:tmpl w:val="6A3E2A68"/>
    <w:lvl w:ilvl="0" w:tplc="491080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5E"/>
    <w:rsid w:val="00124C09"/>
    <w:rsid w:val="0017654E"/>
    <w:rsid w:val="001D786D"/>
    <w:rsid w:val="001F0EA0"/>
    <w:rsid w:val="00266C88"/>
    <w:rsid w:val="0029750F"/>
    <w:rsid w:val="00407515"/>
    <w:rsid w:val="0045545E"/>
    <w:rsid w:val="00491444"/>
    <w:rsid w:val="00525DE1"/>
    <w:rsid w:val="00547C4B"/>
    <w:rsid w:val="005C3674"/>
    <w:rsid w:val="00627CE3"/>
    <w:rsid w:val="00631ED1"/>
    <w:rsid w:val="00741A82"/>
    <w:rsid w:val="008E3209"/>
    <w:rsid w:val="00904FCF"/>
    <w:rsid w:val="00980DA5"/>
    <w:rsid w:val="00A77881"/>
    <w:rsid w:val="00AB136F"/>
    <w:rsid w:val="00BB6E68"/>
    <w:rsid w:val="00C920FA"/>
    <w:rsid w:val="00E0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4001C-998D-4E35-9A16-714EF859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qFormat/>
    <w:rsid w:val="00124C09"/>
    <w:rPr>
      <w:i/>
      <w:iCs/>
    </w:rPr>
  </w:style>
  <w:style w:type="paragraph" w:styleId="Odlomakpopisa">
    <w:name w:val="List Paragraph"/>
    <w:basedOn w:val="Normal"/>
    <w:uiPriority w:val="34"/>
    <w:qFormat/>
    <w:rsid w:val="00AB136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5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50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2025-07-31T11:14:00Z</cp:lastPrinted>
  <dcterms:created xsi:type="dcterms:W3CDTF">2025-10-16T13:05:00Z</dcterms:created>
  <dcterms:modified xsi:type="dcterms:W3CDTF">2025-10-16T13:05:00Z</dcterms:modified>
</cp:coreProperties>
</file>