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C2" w:rsidRDefault="000C09C2" w:rsidP="000C09C2">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DJEČJI VRTIĆ BALTAZAR GRAČAC</w:t>
      </w:r>
    </w:p>
    <w:p w:rsidR="000C09C2" w:rsidRPr="005C3E61" w:rsidRDefault="000C09C2" w:rsidP="000C09C2">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ŠKOLSKA 14</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23440 GRAČAC</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BD4C19" w:rsidRDefault="000C09C2" w:rsidP="000C09C2">
      <w:pPr>
        <w:widowControl w:val="0"/>
        <w:autoSpaceDE w:val="0"/>
        <w:autoSpaceDN w:val="0"/>
        <w:adjustRightInd w:val="0"/>
        <w:spacing w:after="0" w:line="240" w:lineRule="auto"/>
        <w:rPr>
          <w:rFonts w:ascii="Times New Roman" w:hAnsi="Times New Roman"/>
          <w:sz w:val="24"/>
          <w:szCs w:val="24"/>
        </w:rPr>
      </w:pPr>
      <w:r w:rsidRPr="00BD4C19">
        <w:rPr>
          <w:rFonts w:ascii="Times New Roman" w:hAnsi="Times New Roman"/>
          <w:sz w:val="24"/>
          <w:szCs w:val="24"/>
        </w:rPr>
        <w:t xml:space="preserve">KLASA: </w:t>
      </w:r>
      <w:r w:rsidR="009B3A4E">
        <w:rPr>
          <w:rFonts w:ascii="Times New Roman" w:hAnsi="Times New Roman"/>
          <w:sz w:val="24"/>
          <w:szCs w:val="24"/>
        </w:rPr>
        <w:t>601</w:t>
      </w:r>
      <w:r w:rsidR="00574540">
        <w:rPr>
          <w:rFonts w:ascii="Times New Roman" w:hAnsi="Times New Roman"/>
          <w:sz w:val="24"/>
          <w:szCs w:val="24"/>
        </w:rPr>
        <w:t>-01/26-01/0</w:t>
      </w:r>
      <w:r w:rsidR="009B3A4E">
        <w:rPr>
          <w:rFonts w:ascii="Times New Roman" w:hAnsi="Times New Roman"/>
          <w:sz w:val="24"/>
          <w:szCs w:val="24"/>
        </w:rPr>
        <w:t>9</w:t>
      </w:r>
    </w:p>
    <w:p w:rsidR="000C09C2" w:rsidRPr="00BD4C19" w:rsidRDefault="000C09C2" w:rsidP="000C09C2">
      <w:pPr>
        <w:widowControl w:val="0"/>
        <w:autoSpaceDE w:val="0"/>
        <w:autoSpaceDN w:val="0"/>
        <w:adjustRightInd w:val="0"/>
        <w:spacing w:after="0" w:line="240" w:lineRule="auto"/>
        <w:rPr>
          <w:rFonts w:ascii="Times New Roman" w:hAnsi="Times New Roman"/>
          <w:sz w:val="24"/>
          <w:szCs w:val="24"/>
        </w:rPr>
      </w:pPr>
      <w:r w:rsidRPr="00BD4C19">
        <w:rPr>
          <w:rFonts w:ascii="Times New Roman" w:hAnsi="Times New Roman"/>
          <w:sz w:val="24"/>
          <w:szCs w:val="24"/>
        </w:rPr>
        <w:t xml:space="preserve">URBROJ: </w:t>
      </w:r>
      <w:r w:rsidR="00574540">
        <w:rPr>
          <w:rFonts w:ascii="Times New Roman" w:hAnsi="Times New Roman"/>
          <w:sz w:val="24"/>
          <w:szCs w:val="24"/>
        </w:rPr>
        <w:t>2198-31-04-26</w:t>
      </w:r>
      <w:r w:rsidRPr="00BD4C19">
        <w:rPr>
          <w:rFonts w:ascii="Times New Roman" w:hAnsi="Times New Roman"/>
          <w:sz w:val="24"/>
          <w:szCs w:val="24"/>
        </w:rPr>
        <w:t>-01</w:t>
      </w:r>
    </w:p>
    <w:p w:rsidR="000C09C2" w:rsidRPr="00BD4C19" w:rsidRDefault="000C09C2" w:rsidP="000C09C2">
      <w:pPr>
        <w:widowControl w:val="0"/>
        <w:autoSpaceDE w:val="0"/>
        <w:autoSpaceDN w:val="0"/>
        <w:adjustRightInd w:val="0"/>
        <w:spacing w:after="0" w:line="240" w:lineRule="auto"/>
        <w:rPr>
          <w:rFonts w:ascii="Times New Roman" w:hAnsi="Times New Roman"/>
          <w:sz w:val="24"/>
          <w:szCs w:val="24"/>
        </w:rPr>
      </w:pPr>
      <w:r w:rsidRPr="00BD4C19">
        <w:rPr>
          <w:rFonts w:ascii="Times New Roman" w:hAnsi="Times New Roman"/>
          <w:sz w:val="24"/>
          <w:szCs w:val="24"/>
        </w:rPr>
        <w:t>GRAČAC,</w:t>
      </w:r>
      <w:r w:rsidR="008B09C7">
        <w:rPr>
          <w:rFonts w:ascii="Times New Roman" w:hAnsi="Times New Roman"/>
          <w:sz w:val="24"/>
          <w:szCs w:val="24"/>
        </w:rPr>
        <w:t xml:space="preserve"> 0</w:t>
      </w:r>
      <w:r w:rsidR="006630D1">
        <w:rPr>
          <w:rFonts w:ascii="Times New Roman" w:hAnsi="Times New Roman"/>
          <w:sz w:val="24"/>
          <w:szCs w:val="24"/>
        </w:rPr>
        <w:t>1</w:t>
      </w:r>
      <w:r w:rsidR="00574540">
        <w:rPr>
          <w:rFonts w:ascii="Times New Roman" w:hAnsi="Times New Roman"/>
          <w:sz w:val="24"/>
          <w:szCs w:val="24"/>
        </w:rPr>
        <w:t>. lipnja. 2026</w:t>
      </w:r>
      <w:r w:rsidRPr="00BD4C19">
        <w:rPr>
          <w:rFonts w:ascii="Times New Roman" w:hAnsi="Times New Roman"/>
          <w:sz w:val="24"/>
          <w:szCs w:val="24"/>
        </w:rPr>
        <w:t>. godine</w:t>
      </w:r>
    </w:p>
    <w:p w:rsidR="000C09C2" w:rsidRPr="00BD4C19"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BD4C19"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BD4C19">
        <w:rPr>
          <w:rFonts w:ascii="Times New Roman" w:hAnsi="Times New Roman"/>
          <w:sz w:val="24"/>
          <w:szCs w:val="24"/>
        </w:rPr>
        <w:t>Na temelju članka 20. Zakona o predškolskom odgoju i obrazovanju (NN 10/97,</w:t>
      </w:r>
      <w:r w:rsidR="00574540">
        <w:rPr>
          <w:rFonts w:ascii="Times New Roman" w:hAnsi="Times New Roman"/>
          <w:sz w:val="24"/>
          <w:szCs w:val="24"/>
        </w:rPr>
        <w:t xml:space="preserve"> 107/07., 94/13, 98/19, 57/22,</w:t>
      </w:r>
      <w:r w:rsidRPr="00BD4C19">
        <w:rPr>
          <w:rFonts w:ascii="Times New Roman" w:hAnsi="Times New Roman"/>
          <w:sz w:val="24"/>
          <w:szCs w:val="24"/>
        </w:rPr>
        <w:t>101/23</w:t>
      </w:r>
      <w:r w:rsidR="00574540">
        <w:rPr>
          <w:rFonts w:ascii="Times New Roman" w:hAnsi="Times New Roman"/>
          <w:sz w:val="24"/>
          <w:szCs w:val="24"/>
        </w:rPr>
        <w:t>, 145/23,145/24,146/25 i 22/2026</w:t>
      </w:r>
      <w:r w:rsidRPr="00BD4C19">
        <w:rPr>
          <w:rFonts w:ascii="Times New Roman" w:hAnsi="Times New Roman"/>
          <w:sz w:val="24"/>
          <w:szCs w:val="24"/>
        </w:rPr>
        <w:t xml:space="preserve">) i članka 29. </w:t>
      </w:r>
      <w:r w:rsidR="00574540">
        <w:rPr>
          <w:rFonts w:ascii="Times New Roman" w:hAnsi="Times New Roman"/>
          <w:sz w:val="24"/>
          <w:szCs w:val="24"/>
        </w:rPr>
        <w:t>Statuta Dječjeg vrtića Baltazar</w:t>
      </w:r>
      <w:r w:rsidRPr="00BD4C19">
        <w:rPr>
          <w:rFonts w:ascii="Times New Roman" w:hAnsi="Times New Roman"/>
          <w:sz w:val="24"/>
          <w:szCs w:val="24"/>
        </w:rPr>
        <w:t>, Pravilnika o upisu djece, pravima i obavezama korisnika usluga Dječjeg vrtića Baltazar, Gračac i Plana upisa Dječjeg vrtića Baltazar, Upravno vijeće na</w:t>
      </w:r>
      <w:r w:rsidR="00574540">
        <w:rPr>
          <w:rFonts w:ascii="Times New Roman" w:hAnsi="Times New Roman"/>
          <w:sz w:val="24"/>
          <w:szCs w:val="24"/>
        </w:rPr>
        <w:t xml:space="preserve"> 9.</w:t>
      </w:r>
      <w:r w:rsidRPr="00BD4C19">
        <w:rPr>
          <w:rFonts w:ascii="Times New Roman" w:hAnsi="Times New Roman"/>
          <w:sz w:val="24"/>
          <w:szCs w:val="24"/>
        </w:rPr>
        <w:t xml:space="preserve"> sjednici održanoj</w:t>
      </w:r>
      <w:r w:rsidR="008B09C7">
        <w:rPr>
          <w:rFonts w:ascii="Times New Roman" w:hAnsi="Times New Roman"/>
          <w:sz w:val="24"/>
          <w:szCs w:val="24"/>
        </w:rPr>
        <w:t xml:space="preserve"> 0</w:t>
      </w:r>
      <w:r w:rsidR="006630D1">
        <w:rPr>
          <w:rFonts w:ascii="Times New Roman" w:hAnsi="Times New Roman"/>
          <w:sz w:val="24"/>
          <w:szCs w:val="24"/>
        </w:rPr>
        <w:t>1</w:t>
      </w:r>
      <w:r w:rsidR="00DB69AF">
        <w:rPr>
          <w:rFonts w:ascii="Times New Roman" w:hAnsi="Times New Roman"/>
          <w:sz w:val="24"/>
          <w:szCs w:val="24"/>
        </w:rPr>
        <w:t xml:space="preserve">. </w:t>
      </w:r>
      <w:r w:rsidR="00574540">
        <w:rPr>
          <w:rFonts w:ascii="Times New Roman" w:hAnsi="Times New Roman"/>
          <w:sz w:val="24"/>
          <w:szCs w:val="24"/>
        </w:rPr>
        <w:t>lipnja 2026</w:t>
      </w:r>
      <w:r w:rsidRPr="00BD4C19">
        <w:rPr>
          <w:rFonts w:ascii="Times New Roman" w:hAnsi="Times New Roman"/>
          <w:sz w:val="24"/>
          <w:szCs w:val="24"/>
        </w:rPr>
        <w:t xml:space="preserve">. godine donosi </w:t>
      </w:r>
    </w:p>
    <w:p w:rsidR="000C09C2" w:rsidRPr="00BD4C19" w:rsidRDefault="000C09C2" w:rsidP="000C09C2">
      <w:pPr>
        <w:widowControl w:val="0"/>
        <w:autoSpaceDE w:val="0"/>
        <w:autoSpaceDN w:val="0"/>
        <w:adjustRightInd w:val="0"/>
        <w:spacing w:after="0" w:line="240" w:lineRule="auto"/>
        <w:jc w:val="both"/>
        <w:rPr>
          <w:rFonts w:ascii="Times New Roman" w:hAnsi="Times New Roman"/>
          <w:sz w:val="24"/>
          <w:szCs w:val="24"/>
        </w:rPr>
      </w:pPr>
    </w:p>
    <w:p w:rsidR="000C09C2" w:rsidRPr="00BD4C19"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r w:rsidRPr="005C3E61">
        <w:rPr>
          <w:rFonts w:ascii="Times New Roman" w:hAnsi="Times New Roman"/>
          <w:b/>
          <w:sz w:val="24"/>
          <w:szCs w:val="24"/>
        </w:rPr>
        <w:t>ODLUKU</w:t>
      </w:r>
    </w:p>
    <w:p w:rsidR="000C09C2" w:rsidRDefault="000C09C2" w:rsidP="000C09C2">
      <w:pPr>
        <w:widowControl w:val="0"/>
        <w:autoSpaceDE w:val="0"/>
        <w:autoSpaceDN w:val="0"/>
        <w:adjustRightInd w:val="0"/>
        <w:spacing w:after="0" w:line="240" w:lineRule="auto"/>
        <w:jc w:val="center"/>
        <w:rPr>
          <w:rFonts w:ascii="Times New Roman" w:hAnsi="Times New Roman"/>
          <w:b/>
          <w:sz w:val="24"/>
          <w:szCs w:val="24"/>
        </w:rPr>
      </w:pPr>
      <w:r w:rsidRPr="005C3E61">
        <w:rPr>
          <w:rFonts w:ascii="Times New Roman" w:hAnsi="Times New Roman"/>
          <w:b/>
          <w:sz w:val="24"/>
          <w:szCs w:val="24"/>
        </w:rPr>
        <w:t xml:space="preserve">O UPISU DJECE U DJEČJI VRTIĆ </w:t>
      </w:r>
      <w:r>
        <w:rPr>
          <w:rFonts w:ascii="Times New Roman" w:hAnsi="Times New Roman"/>
          <w:b/>
          <w:sz w:val="24"/>
          <w:szCs w:val="24"/>
        </w:rPr>
        <w:t xml:space="preserve">BALTAZAR </w:t>
      </w:r>
    </w:p>
    <w:p w:rsidR="000C09C2" w:rsidRPr="005C3E61" w:rsidRDefault="00574540" w:rsidP="000C09C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ZA PEDAGOŠKU 2026./2027</w:t>
      </w:r>
      <w:r w:rsidR="000C09C2" w:rsidRPr="005C3E61">
        <w:rPr>
          <w:rFonts w:ascii="Times New Roman" w:hAnsi="Times New Roman"/>
          <w:b/>
          <w:sz w:val="24"/>
          <w:szCs w:val="24"/>
        </w:rPr>
        <w:t>. GODINU</w:t>
      </w: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r w:rsidRPr="005C3E61">
        <w:rPr>
          <w:rFonts w:ascii="Times New Roman" w:hAnsi="Times New Roman"/>
          <w:b/>
          <w:sz w:val="24"/>
          <w:szCs w:val="24"/>
        </w:rPr>
        <w:t>Članak 1.</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Ovom odlukom utvrđuje se način i organizacij</w:t>
      </w:r>
      <w:r w:rsidR="00574540">
        <w:rPr>
          <w:rFonts w:ascii="Times New Roman" w:hAnsi="Times New Roman"/>
          <w:sz w:val="24"/>
          <w:szCs w:val="24"/>
        </w:rPr>
        <w:t>a upisa za 2026./2027</w:t>
      </w:r>
      <w:r w:rsidRPr="005C3E61">
        <w:rPr>
          <w:rFonts w:ascii="Times New Roman" w:hAnsi="Times New Roman"/>
          <w:sz w:val="24"/>
          <w:szCs w:val="24"/>
        </w:rPr>
        <w:t xml:space="preserve">. godinu, kao i načini ostvarivanja prednosti pri upisu djece </w:t>
      </w:r>
      <w:r>
        <w:rPr>
          <w:rFonts w:ascii="Times New Roman" w:hAnsi="Times New Roman"/>
          <w:sz w:val="24"/>
          <w:szCs w:val="24"/>
        </w:rPr>
        <w:t>u Dječji vrtić Baltazar, Gračac</w:t>
      </w:r>
      <w:r w:rsidRPr="005C3E61">
        <w:rPr>
          <w:rFonts w:ascii="Times New Roman" w:hAnsi="Times New Roman"/>
          <w:sz w:val="24"/>
          <w:szCs w:val="24"/>
        </w:rPr>
        <w:t xml:space="preserve">. </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r w:rsidRPr="005C3E61">
        <w:rPr>
          <w:rFonts w:ascii="Times New Roman" w:hAnsi="Times New Roman"/>
          <w:b/>
          <w:sz w:val="24"/>
          <w:szCs w:val="24"/>
        </w:rPr>
        <w:t>Članak 2.</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 Dječji vrtić Baltazar,</w:t>
      </w:r>
      <w:r w:rsidR="00574540">
        <w:rPr>
          <w:rFonts w:ascii="Times New Roman" w:hAnsi="Times New Roman"/>
          <w:sz w:val="24"/>
          <w:szCs w:val="24"/>
        </w:rPr>
        <w:t xml:space="preserve"> Gračac za pedagošku godinu 2026./2027</w:t>
      </w:r>
      <w:r w:rsidRPr="005C3E61">
        <w:rPr>
          <w:rFonts w:ascii="Times New Roman" w:hAnsi="Times New Roman"/>
          <w:sz w:val="24"/>
          <w:szCs w:val="24"/>
        </w:rPr>
        <w:t>.,</w:t>
      </w:r>
      <w:r>
        <w:rPr>
          <w:rFonts w:ascii="Times New Roman" w:hAnsi="Times New Roman"/>
          <w:sz w:val="24"/>
          <w:szCs w:val="24"/>
        </w:rPr>
        <w:t xml:space="preserve"> </w:t>
      </w:r>
      <w:r w:rsidRPr="005C3E61">
        <w:rPr>
          <w:rFonts w:ascii="Times New Roman" w:hAnsi="Times New Roman"/>
          <w:sz w:val="24"/>
          <w:szCs w:val="24"/>
        </w:rPr>
        <w:t>uz upisanu djecu u prethodnoj pedagoškoj godini, objavljuj</w:t>
      </w:r>
      <w:r>
        <w:rPr>
          <w:rFonts w:ascii="Times New Roman" w:hAnsi="Times New Roman"/>
          <w:sz w:val="24"/>
          <w:szCs w:val="24"/>
        </w:rPr>
        <w:t>u se  u</w:t>
      </w:r>
      <w:r w:rsidRPr="005C3E61">
        <w:rPr>
          <w:rFonts w:ascii="Times New Roman" w:hAnsi="Times New Roman"/>
          <w:sz w:val="24"/>
          <w:szCs w:val="24"/>
        </w:rPr>
        <w:t>pis</w:t>
      </w:r>
      <w:r>
        <w:rPr>
          <w:rFonts w:ascii="Times New Roman" w:hAnsi="Times New Roman"/>
          <w:sz w:val="24"/>
          <w:szCs w:val="24"/>
        </w:rPr>
        <w:t>i</w:t>
      </w:r>
      <w:r w:rsidRPr="005C3E61">
        <w:rPr>
          <w:rFonts w:ascii="Times New Roman" w:hAnsi="Times New Roman"/>
          <w:sz w:val="24"/>
          <w:szCs w:val="24"/>
        </w:rPr>
        <w:t xml:space="preserve"> djece u sljedeće programe:</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numPr>
          <w:ilvl w:val="0"/>
          <w:numId w:val="1"/>
        </w:numPr>
        <w:autoSpaceDE w:val="0"/>
        <w:autoSpaceDN w:val="0"/>
        <w:adjustRightInd w:val="0"/>
        <w:spacing w:after="0" w:line="240" w:lineRule="auto"/>
        <w:rPr>
          <w:rFonts w:ascii="Times New Roman" w:hAnsi="Times New Roman"/>
          <w:b/>
          <w:sz w:val="24"/>
          <w:szCs w:val="24"/>
        </w:rPr>
      </w:pPr>
      <w:r w:rsidRPr="005C3E61">
        <w:rPr>
          <w:rFonts w:ascii="Times New Roman" w:hAnsi="Times New Roman"/>
          <w:b/>
          <w:sz w:val="24"/>
          <w:szCs w:val="24"/>
        </w:rPr>
        <w:t>REDOVITI CJELODNEVNI VRTIĆKI PROGRAM U TRAJANJU OD</w:t>
      </w:r>
      <w:r>
        <w:rPr>
          <w:rFonts w:ascii="Times New Roman" w:hAnsi="Times New Roman"/>
          <w:b/>
          <w:sz w:val="24"/>
          <w:szCs w:val="24"/>
        </w:rPr>
        <w:t xml:space="preserve"> 10 SATI </w:t>
      </w:r>
    </w:p>
    <w:p w:rsidR="000C09C2"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dvije mješovite odgojno-obrazovne skupine (od 4 godine do polaska u školu)</w:t>
      </w:r>
    </w:p>
    <w:p w:rsidR="000C09C2" w:rsidRPr="003B754F"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w:t>
      </w:r>
      <w:r w:rsidR="00574540">
        <w:rPr>
          <w:rFonts w:ascii="Times New Roman" w:hAnsi="Times New Roman"/>
          <w:sz w:val="24"/>
          <w:szCs w:val="24"/>
        </w:rPr>
        <w:t>oj slobodnih mjesta za upis - 9</w:t>
      </w:r>
    </w:p>
    <w:p w:rsidR="000C09C2" w:rsidRPr="005C3E61"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sidRPr="005C3E61">
        <w:rPr>
          <w:rFonts w:ascii="Times New Roman" w:hAnsi="Times New Roman"/>
          <w:sz w:val="24"/>
          <w:szCs w:val="24"/>
        </w:rPr>
        <w:t>cijena redovnog 10-</w:t>
      </w:r>
      <w:r>
        <w:rPr>
          <w:rFonts w:ascii="Times New Roman" w:hAnsi="Times New Roman"/>
          <w:sz w:val="24"/>
          <w:szCs w:val="24"/>
        </w:rPr>
        <w:t>satnog programa za roditelje – korisnike usluga iznosi 55e</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Default="000C09C2" w:rsidP="000C09C2">
      <w:pPr>
        <w:pStyle w:val="Odlomakpopisa"/>
        <w:widowControl w:val="0"/>
        <w:numPr>
          <w:ilvl w:val="0"/>
          <w:numId w:val="1"/>
        </w:numPr>
        <w:autoSpaceDE w:val="0"/>
        <w:autoSpaceDN w:val="0"/>
        <w:adjustRightInd w:val="0"/>
        <w:spacing w:after="0" w:line="240" w:lineRule="auto"/>
        <w:rPr>
          <w:rFonts w:ascii="Times New Roman" w:hAnsi="Times New Roman"/>
          <w:b/>
          <w:bCs/>
          <w:sz w:val="24"/>
          <w:szCs w:val="24"/>
        </w:rPr>
      </w:pPr>
      <w:r w:rsidRPr="003B188E">
        <w:rPr>
          <w:rFonts w:ascii="Times New Roman" w:hAnsi="Times New Roman"/>
          <w:b/>
          <w:bCs/>
          <w:sz w:val="24"/>
          <w:szCs w:val="24"/>
        </w:rPr>
        <w:t>REDOVITI CJELODNEVNI JASLIČKI PROGRAM U TRAJANJU OD 10 SATI</w:t>
      </w:r>
    </w:p>
    <w:p w:rsidR="000C09C2" w:rsidRPr="003B188E" w:rsidRDefault="000C09C2" w:rsidP="000C09C2">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w:t>
      </w:r>
      <w:r w:rsidRPr="003B188E">
        <w:rPr>
          <w:rFonts w:ascii="Times New Roman" w:hAnsi="Times New Roman"/>
          <w:sz w:val="24"/>
          <w:szCs w:val="24"/>
        </w:rPr>
        <w:t>vije mješovite odgojno-obrazovne skupine (od 1-3 godine)</w:t>
      </w:r>
    </w:p>
    <w:p w:rsidR="000C09C2" w:rsidRDefault="000C09C2" w:rsidP="000C09C2">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w:t>
      </w:r>
      <w:r w:rsidRPr="003B188E">
        <w:rPr>
          <w:rFonts w:ascii="Times New Roman" w:hAnsi="Times New Roman"/>
          <w:sz w:val="24"/>
          <w:szCs w:val="24"/>
        </w:rPr>
        <w:t xml:space="preserve">roj slobodnih mjesta za upis </w:t>
      </w:r>
      <w:r w:rsidR="00574540">
        <w:rPr>
          <w:rFonts w:ascii="Times New Roman" w:hAnsi="Times New Roman"/>
          <w:sz w:val="24"/>
          <w:szCs w:val="24"/>
        </w:rPr>
        <w:t>– 10</w:t>
      </w:r>
    </w:p>
    <w:p w:rsidR="000C09C2" w:rsidRPr="003B188E" w:rsidRDefault="000C09C2" w:rsidP="000C09C2">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cijena redovnog 10-satnog programa za roditelje – korisnike usluga iznosi 55e</w:t>
      </w:r>
    </w:p>
    <w:p w:rsidR="000C09C2" w:rsidRPr="00123173" w:rsidRDefault="000C09C2" w:rsidP="000C09C2">
      <w:pPr>
        <w:widowControl w:val="0"/>
        <w:autoSpaceDE w:val="0"/>
        <w:autoSpaceDN w:val="0"/>
        <w:adjustRightInd w:val="0"/>
        <w:spacing w:after="0" w:line="240" w:lineRule="auto"/>
        <w:ind w:left="1080"/>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numPr>
          <w:ilvl w:val="0"/>
          <w:numId w:val="1"/>
        </w:numPr>
        <w:autoSpaceDE w:val="0"/>
        <w:autoSpaceDN w:val="0"/>
        <w:adjustRightInd w:val="0"/>
        <w:spacing w:after="0" w:line="240" w:lineRule="auto"/>
        <w:rPr>
          <w:rFonts w:ascii="Times New Roman" w:hAnsi="Times New Roman"/>
          <w:b/>
          <w:sz w:val="24"/>
          <w:szCs w:val="24"/>
        </w:rPr>
      </w:pPr>
      <w:r w:rsidRPr="005C3E61">
        <w:rPr>
          <w:rFonts w:ascii="Times New Roman" w:hAnsi="Times New Roman"/>
          <w:b/>
          <w:sz w:val="24"/>
          <w:szCs w:val="24"/>
        </w:rPr>
        <w:t xml:space="preserve">PROGRAM PREDŠKOLE U TRAJANJU OD 250 (150) SATI GODIŠNJE </w:t>
      </w:r>
    </w:p>
    <w:p w:rsidR="000C09C2"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jedna odgojno-obrazovna skupina obveznog programa </w:t>
      </w:r>
      <w:proofErr w:type="spellStart"/>
      <w:r>
        <w:rPr>
          <w:rFonts w:ascii="Times New Roman" w:hAnsi="Times New Roman"/>
          <w:sz w:val="24"/>
          <w:szCs w:val="24"/>
        </w:rPr>
        <w:t>predškole</w:t>
      </w:r>
      <w:proofErr w:type="spellEnd"/>
      <w:r>
        <w:rPr>
          <w:rFonts w:ascii="Times New Roman" w:hAnsi="Times New Roman"/>
          <w:sz w:val="24"/>
          <w:szCs w:val="24"/>
        </w:rPr>
        <w:t xml:space="preserve"> za svu djecu u godini prije polaska u osnovnu školu koja nisu obuhvaćena redovnim programom – program Gračac</w:t>
      </w:r>
    </w:p>
    <w:p w:rsidR="000C09C2" w:rsidRPr="003B754F"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jedna odgojno-obrazovna skupina programa </w:t>
      </w:r>
      <w:proofErr w:type="spellStart"/>
      <w:r>
        <w:rPr>
          <w:rFonts w:ascii="Times New Roman" w:hAnsi="Times New Roman"/>
          <w:sz w:val="24"/>
          <w:szCs w:val="24"/>
        </w:rPr>
        <w:t>predškole</w:t>
      </w:r>
      <w:proofErr w:type="spellEnd"/>
      <w:r>
        <w:rPr>
          <w:rFonts w:ascii="Times New Roman" w:hAnsi="Times New Roman"/>
          <w:sz w:val="24"/>
          <w:szCs w:val="24"/>
        </w:rPr>
        <w:t xml:space="preserve"> obaveznog za svu djecu u godini prije polaska u osnovnu školu koja nisu obuhvaćena redovnim programom – program Srb</w:t>
      </w:r>
    </w:p>
    <w:p w:rsidR="000C09C2"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program traj</w:t>
      </w:r>
      <w:r w:rsidR="009B3A4E">
        <w:rPr>
          <w:rFonts w:ascii="Times New Roman" w:hAnsi="Times New Roman"/>
          <w:sz w:val="24"/>
          <w:szCs w:val="24"/>
        </w:rPr>
        <w:t xml:space="preserve">e ovisno o </w:t>
      </w:r>
      <w:r>
        <w:rPr>
          <w:rFonts w:ascii="Times New Roman" w:hAnsi="Times New Roman"/>
          <w:sz w:val="24"/>
          <w:szCs w:val="24"/>
        </w:rPr>
        <w:t>broju upisane djece.</w:t>
      </w:r>
    </w:p>
    <w:p w:rsidR="000C09C2" w:rsidRPr="005C3E61" w:rsidRDefault="000C09C2"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program je besplatan za korisnike usluge.</w:t>
      </w:r>
    </w:p>
    <w:p w:rsidR="000C09C2" w:rsidRDefault="000C09C2" w:rsidP="000C09C2">
      <w:pPr>
        <w:widowControl w:val="0"/>
        <w:tabs>
          <w:tab w:val="left" w:pos="6030"/>
        </w:tabs>
        <w:autoSpaceDE w:val="0"/>
        <w:autoSpaceDN w:val="0"/>
        <w:adjustRightInd w:val="0"/>
        <w:spacing w:after="0" w:line="240" w:lineRule="auto"/>
        <w:rPr>
          <w:rFonts w:ascii="Times New Roman" w:hAnsi="Times New Roman"/>
          <w:b/>
          <w:sz w:val="24"/>
          <w:szCs w:val="24"/>
        </w:rPr>
      </w:pPr>
    </w:p>
    <w:p w:rsidR="000C09C2" w:rsidRDefault="000C09C2" w:rsidP="000C09C2">
      <w:pPr>
        <w:widowControl w:val="0"/>
        <w:autoSpaceDE w:val="0"/>
        <w:autoSpaceDN w:val="0"/>
        <w:adjustRightInd w:val="0"/>
        <w:spacing w:after="0" w:line="240" w:lineRule="auto"/>
        <w:jc w:val="center"/>
        <w:rPr>
          <w:rFonts w:ascii="Times New Roman" w:hAnsi="Times New Roman"/>
          <w:b/>
          <w:sz w:val="24"/>
          <w:szCs w:val="24"/>
        </w:rPr>
      </w:pP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r w:rsidRPr="005C3E61">
        <w:rPr>
          <w:rFonts w:ascii="Times New Roman" w:hAnsi="Times New Roman"/>
          <w:b/>
          <w:sz w:val="24"/>
          <w:szCs w:val="24"/>
        </w:rPr>
        <w:t>Članak 3.</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 Dječji vrtić Baltazar, Gračac </w:t>
      </w:r>
      <w:r w:rsidRPr="005C3E61">
        <w:rPr>
          <w:rFonts w:ascii="Times New Roman" w:hAnsi="Times New Roman"/>
          <w:sz w:val="24"/>
          <w:szCs w:val="24"/>
        </w:rPr>
        <w:t>upisuju se djeca od navršene 1</w:t>
      </w:r>
      <w:r>
        <w:rPr>
          <w:rFonts w:ascii="Times New Roman" w:hAnsi="Times New Roman"/>
          <w:sz w:val="24"/>
          <w:szCs w:val="24"/>
        </w:rPr>
        <w:t xml:space="preserve">. </w:t>
      </w:r>
      <w:r w:rsidRPr="005C3E61">
        <w:rPr>
          <w:rFonts w:ascii="Times New Roman" w:hAnsi="Times New Roman"/>
          <w:sz w:val="24"/>
          <w:szCs w:val="24"/>
        </w:rPr>
        <w:t>godine života do polaska u osnovnu školu.</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Default="000C09C2" w:rsidP="000C09C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 n</w:t>
      </w:r>
      <w:r w:rsidRPr="005C3E61">
        <w:rPr>
          <w:rFonts w:ascii="Times New Roman" w:hAnsi="Times New Roman"/>
          <w:sz w:val="24"/>
          <w:szCs w:val="24"/>
        </w:rPr>
        <w:t xml:space="preserve">astavak korištenja usluga (dosadašnji korisnici </w:t>
      </w:r>
      <w:r w:rsidR="00574540">
        <w:rPr>
          <w:rFonts w:ascii="Times New Roman" w:hAnsi="Times New Roman"/>
          <w:sz w:val="24"/>
          <w:szCs w:val="24"/>
        </w:rPr>
        <w:t>usluga) za pedagošku godinu 2026./2027</w:t>
      </w:r>
      <w:r w:rsidRPr="005C3E61">
        <w:rPr>
          <w:rFonts w:ascii="Times New Roman" w:hAnsi="Times New Roman"/>
          <w:sz w:val="24"/>
          <w:szCs w:val="24"/>
        </w:rPr>
        <w:t xml:space="preserve">. </w:t>
      </w:r>
      <w:r>
        <w:rPr>
          <w:rFonts w:ascii="Times New Roman" w:hAnsi="Times New Roman"/>
          <w:sz w:val="24"/>
          <w:szCs w:val="24"/>
        </w:rPr>
        <w:t>nije potrebno podnositi zahtjev.</w:t>
      </w:r>
    </w:p>
    <w:p w:rsidR="000C09C2" w:rsidRDefault="000C09C2" w:rsidP="000C09C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Roditelj koji redovito ne podmiruje obaveze prema vrtiću ne mogu upisati dijete dok ne podmire svoja dugovanja prema vrtiću, niti dijete može nastaviti novu pedagošku godinu ako roditelj nije podmirio sve obaveze prema vrtiću.</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Roditelj odnosno staratelj podnosi Prijavu za upis djeteta u</w:t>
      </w:r>
      <w:r>
        <w:rPr>
          <w:rFonts w:ascii="Times New Roman" w:hAnsi="Times New Roman"/>
          <w:sz w:val="24"/>
          <w:szCs w:val="24"/>
        </w:rPr>
        <w:t xml:space="preserve"> Dječji vrtić Baltazar, Gračac</w:t>
      </w:r>
      <w:r w:rsidRPr="005C3E61">
        <w:rPr>
          <w:rFonts w:ascii="Times New Roman" w:hAnsi="Times New Roman"/>
          <w:sz w:val="24"/>
          <w:szCs w:val="24"/>
        </w:rPr>
        <w:t>.</w:t>
      </w:r>
    </w:p>
    <w:p w:rsidR="000C09C2" w:rsidRPr="002E07AE" w:rsidRDefault="000C09C2" w:rsidP="000C09C2">
      <w:pPr>
        <w:widowControl w:val="0"/>
        <w:autoSpaceDE w:val="0"/>
        <w:autoSpaceDN w:val="0"/>
        <w:adjustRightInd w:val="0"/>
        <w:spacing w:after="0" w:line="240" w:lineRule="auto"/>
        <w:jc w:val="both"/>
        <w:rPr>
          <w:rFonts w:ascii="Times New Roman" w:hAnsi="Times New Roman"/>
          <w:color w:val="FF0000"/>
          <w:sz w:val="24"/>
          <w:szCs w:val="24"/>
        </w:rPr>
      </w:pPr>
      <w:r w:rsidRPr="005C3E61">
        <w:rPr>
          <w:rFonts w:ascii="Times New Roman" w:hAnsi="Times New Roman"/>
          <w:sz w:val="24"/>
          <w:szCs w:val="24"/>
        </w:rPr>
        <w:t xml:space="preserve">Obrazac za Prijavu dostupan je u dječjem </w:t>
      </w:r>
      <w:r>
        <w:rPr>
          <w:rFonts w:ascii="Times New Roman" w:hAnsi="Times New Roman"/>
          <w:sz w:val="24"/>
          <w:szCs w:val="24"/>
        </w:rPr>
        <w:t xml:space="preserve">vrtiću te na web stranici vrtića </w:t>
      </w:r>
      <w:hyperlink r:id="rId5" w:history="1">
        <w:r w:rsidRPr="008A2212">
          <w:rPr>
            <w:rStyle w:val="Hiperveza"/>
            <w:rFonts w:ascii="Times New Roman" w:hAnsi="Times New Roman"/>
            <w:sz w:val="24"/>
            <w:szCs w:val="24"/>
          </w:rPr>
          <w:t>https://djecji-vrtic-baltazar.hr/</w:t>
        </w:r>
      </w:hyperlink>
      <w:r>
        <w:rPr>
          <w:rFonts w:ascii="Times New Roman" w:hAnsi="Times New Roman"/>
          <w:sz w:val="24"/>
          <w:szCs w:val="24"/>
        </w:rPr>
        <w:t xml:space="preserve">. </w:t>
      </w:r>
    </w:p>
    <w:p w:rsidR="000C09C2"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Default="000C09C2" w:rsidP="000C09C2">
      <w:pPr>
        <w:widowControl w:val="0"/>
        <w:autoSpaceDE w:val="0"/>
        <w:autoSpaceDN w:val="0"/>
        <w:adjustRightInd w:val="0"/>
        <w:spacing w:after="0" w:line="240" w:lineRule="auto"/>
        <w:rPr>
          <w:rFonts w:ascii="Times New Roman" w:hAnsi="Times New Roman"/>
          <w:sz w:val="24"/>
          <w:szCs w:val="24"/>
        </w:rPr>
      </w:pPr>
      <w:r w:rsidRPr="005C3E61">
        <w:rPr>
          <w:rFonts w:ascii="Times New Roman" w:hAnsi="Times New Roman"/>
          <w:sz w:val="24"/>
          <w:szCs w:val="24"/>
        </w:rPr>
        <w:t>Za upis djeteta u dječji vrtić roditelji prilažu slijedeću dokumentaciju:</w:t>
      </w:r>
    </w:p>
    <w:p w:rsidR="00B240B5" w:rsidRDefault="00B240B5" w:rsidP="000C09C2">
      <w:pPr>
        <w:widowControl w:val="0"/>
        <w:autoSpaceDE w:val="0"/>
        <w:autoSpaceDN w:val="0"/>
        <w:adjustRightInd w:val="0"/>
        <w:spacing w:after="0" w:line="240" w:lineRule="auto"/>
        <w:rPr>
          <w:rFonts w:ascii="Times New Roman" w:hAnsi="Times New Roman"/>
          <w:sz w:val="24"/>
          <w:szCs w:val="24"/>
        </w:rPr>
      </w:pPr>
    </w:p>
    <w:p w:rsidR="00B240B5" w:rsidRPr="00B240B5" w:rsidRDefault="00B240B5" w:rsidP="00B240B5">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           1.</w:t>
      </w:r>
      <w:r w:rsidR="001518D0">
        <w:rPr>
          <w:rFonts w:ascii="Times New Roman" w:hAnsi="Times New Roman"/>
          <w:sz w:val="24"/>
          <w:szCs w:val="24"/>
        </w:rPr>
        <w:t xml:space="preserve">  </w:t>
      </w:r>
      <w:r>
        <w:rPr>
          <w:rFonts w:ascii="Times New Roman" w:hAnsi="Times New Roman"/>
          <w:sz w:val="24"/>
          <w:szCs w:val="24"/>
        </w:rPr>
        <w:t>P</w:t>
      </w:r>
      <w:r w:rsidRPr="005C3E61">
        <w:rPr>
          <w:rFonts w:ascii="Times New Roman" w:hAnsi="Times New Roman"/>
          <w:sz w:val="24"/>
          <w:szCs w:val="24"/>
        </w:rPr>
        <w:t xml:space="preserve">opunjen i potpisan Zahtjev - Prijavu </w:t>
      </w:r>
      <w:r>
        <w:rPr>
          <w:rFonts w:ascii="Times New Roman" w:hAnsi="Times New Roman"/>
          <w:sz w:val="24"/>
          <w:szCs w:val="24"/>
        </w:rPr>
        <w:t>za upis djeteta</w:t>
      </w:r>
    </w:p>
    <w:p w:rsidR="00B240B5" w:rsidRPr="00B240B5" w:rsidRDefault="00B240B5" w:rsidP="00B240B5">
      <w:pPr>
        <w:spacing w:after="0"/>
        <w:ind w:left="360"/>
        <w:rPr>
          <w:rFonts w:ascii="Times New Roman" w:hAnsi="Times New Roman"/>
          <w:sz w:val="24"/>
          <w:szCs w:val="24"/>
        </w:rPr>
      </w:pPr>
      <w:r>
        <w:rPr>
          <w:rFonts w:ascii="Times New Roman" w:hAnsi="Times New Roman"/>
          <w:sz w:val="24"/>
          <w:szCs w:val="24"/>
        </w:rPr>
        <w:t xml:space="preserve">     </w:t>
      </w:r>
      <w:r w:rsidRPr="00B240B5">
        <w:rPr>
          <w:rFonts w:ascii="Times New Roman" w:hAnsi="Times New Roman"/>
          <w:sz w:val="24"/>
          <w:szCs w:val="24"/>
        </w:rPr>
        <w:t xml:space="preserve">2. </w:t>
      </w:r>
      <w:r>
        <w:rPr>
          <w:rFonts w:ascii="Times New Roman" w:hAnsi="Times New Roman"/>
          <w:sz w:val="24"/>
          <w:szCs w:val="24"/>
        </w:rPr>
        <w:t xml:space="preserve"> </w:t>
      </w:r>
      <w:r w:rsidRPr="00B240B5">
        <w:rPr>
          <w:rFonts w:ascii="Times New Roman" w:hAnsi="Times New Roman"/>
          <w:sz w:val="24"/>
          <w:szCs w:val="24"/>
        </w:rPr>
        <w:t>Potvrde o zaposlenju roditelja</w:t>
      </w:r>
    </w:p>
    <w:p w:rsidR="00B240B5" w:rsidRPr="00B240B5" w:rsidRDefault="00B240B5" w:rsidP="00B240B5">
      <w:pPr>
        <w:spacing w:after="0"/>
        <w:rPr>
          <w:rFonts w:ascii="Times New Roman" w:hAnsi="Times New Roman"/>
          <w:sz w:val="24"/>
          <w:szCs w:val="24"/>
        </w:rPr>
      </w:pPr>
      <w:r>
        <w:rPr>
          <w:rFonts w:ascii="Times New Roman" w:hAnsi="Times New Roman"/>
          <w:sz w:val="24"/>
          <w:szCs w:val="24"/>
        </w:rPr>
        <w:t xml:space="preserve">           3. </w:t>
      </w:r>
      <w:r w:rsidR="001518D0">
        <w:rPr>
          <w:rFonts w:ascii="Times New Roman" w:hAnsi="Times New Roman"/>
          <w:sz w:val="24"/>
          <w:szCs w:val="24"/>
        </w:rPr>
        <w:t xml:space="preserve"> </w:t>
      </w:r>
      <w:r w:rsidRPr="00B240B5">
        <w:rPr>
          <w:rFonts w:ascii="Times New Roman" w:hAnsi="Times New Roman"/>
          <w:sz w:val="24"/>
          <w:szCs w:val="24"/>
        </w:rPr>
        <w:t>Preslika osobne iskaznice za roditelje ili Uvjerenje o prebivalištu</w:t>
      </w:r>
    </w:p>
    <w:p w:rsidR="00B240B5" w:rsidRPr="00B240B5" w:rsidRDefault="00B240B5" w:rsidP="00B240B5">
      <w:pPr>
        <w:spacing w:after="0"/>
        <w:rPr>
          <w:rFonts w:ascii="Times New Roman" w:hAnsi="Times New Roman"/>
          <w:sz w:val="24"/>
          <w:szCs w:val="24"/>
        </w:rPr>
      </w:pPr>
      <w:r>
        <w:rPr>
          <w:rFonts w:ascii="Times New Roman" w:hAnsi="Times New Roman"/>
          <w:sz w:val="24"/>
          <w:szCs w:val="24"/>
        </w:rPr>
        <w:t xml:space="preserve">           4.  </w:t>
      </w:r>
      <w:r w:rsidRPr="00B240B5">
        <w:rPr>
          <w:rFonts w:ascii="Times New Roman" w:hAnsi="Times New Roman"/>
          <w:sz w:val="24"/>
          <w:szCs w:val="24"/>
        </w:rPr>
        <w:t>Preslika osobne iskaznice za dijete ili Uvjerenje o prebivalištu</w:t>
      </w:r>
    </w:p>
    <w:p w:rsidR="00B240B5" w:rsidRPr="00B240B5" w:rsidRDefault="00B240B5" w:rsidP="00B240B5">
      <w:pPr>
        <w:spacing w:after="0"/>
        <w:ind w:left="360"/>
        <w:rPr>
          <w:rFonts w:ascii="Times New Roman" w:hAnsi="Times New Roman"/>
          <w:sz w:val="24"/>
          <w:szCs w:val="24"/>
        </w:rPr>
      </w:pPr>
      <w:r>
        <w:rPr>
          <w:rFonts w:ascii="Times New Roman" w:hAnsi="Times New Roman"/>
          <w:sz w:val="24"/>
          <w:szCs w:val="24"/>
        </w:rPr>
        <w:t xml:space="preserve">     5. </w:t>
      </w:r>
      <w:r w:rsidR="001518D0">
        <w:rPr>
          <w:rFonts w:ascii="Times New Roman" w:hAnsi="Times New Roman"/>
          <w:sz w:val="24"/>
          <w:szCs w:val="24"/>
        </w:rPr>
        <w:t xml:space="preserve"> </w:t>
      </w:r>
      <w:r w:rsidRPr="00B240B5">
        <w:rPr>
          <w:rFonts w:ascii="Times New Roman" w:hAnsi="Times New Roman"/>
          <w:sz w:val="24"/>
          <w:szCs w:val="24"/>
        </w:rPr>
        <w:t>Potvrdu o sistematskom zdravstvenom pregledu djeteta</w:t>
      </w:r>
    </w:p>
    <w:p w:rsidR="00B240B5" w:rsidRPr="00B240B5" w:rsidRDefault="00B240B5" w:rsidP="00B240B5">
      <w:pPr>
        <w:spacing w:after="0"/>
        <w:rPr>
          <w:rFonts w:ascii="Times New Roman" w:hAnsi="Times New Roman"/>
          <w:sz w:val="24"/>
          <w:szCs w:val="24"/>
        </w:rPr>
      </w:pPr>
      <w:r>
        <w:rPr>
          <w:rFonts w:ascii="Times New Roman" w:hAnsi="Times New Roman"/>
          <w:sz w:val="24"/>
          <w:szCs w:val="24"/>
        </w:rPr>
        <w:t xml:space="preserve">           6. </w:t>
      </w:r>
      <w:r w:rsidR="001518D0">
        <w:rPr>
          <w:rFonts w:ascii="Times New Roman" w:hAnsi="Times New Roman"/>
          <w:sz w:val="24"/>
          <w:szCs w:val="24"/>
        </w:rPr>
        <w:t xml:space="preserve"> </w:t>
      </w:r>
      <w:r w:rsidRPr="00B240B5">
        <w:rPr>
          <w:rFonts w:ascii="Times New Roman" w:hAnsi="Times New Roman"/>
          <w:sz w:val="24"/>
          <w:szCs w:val="24"/>
        </w:rPr>
        <w:t>Preslika rješenja o invalidnosti (za roditelje invalide Domovinskog rata )</w:t>
      </w:r>
    </w:p>
    <w:p w:rsidR="00B240B5" w:rsidRDefault="00B240B5" w:rsidP="00B240B5">
      <w:pPr>
        <w:pStyle w:val="Odlomakpopisa"/>
        <w:numPr>
          <w:ilvl w:val="0"/>
          <w:numId w:val="11"/>
        </w:numPr>
        <w:spacing w:after="0"/>
        <w:rPr>
          <w:rFonts w:ascii="Times New Roman" w:hAnsi="Times New Roman"/>
          <w:sz w:val="24"/>
          <w:szCs w:val="24"/>
        </w:rPr>
      </w:pPr>
      <w:r w:rsidRPr="00B240B5">
        <w:rPr>
          <w:rFonts w:ascii="Times New Roman" w:hAnsi="Times New Roman"/>
          <w:sz w:val="24"/>
          <w:szCs w:val="24"/>
        </w:rPr>
        <w:t>Preporuku ili rješenje ovlaštene službe za djecu s teškoćama u razvoju</w:t>
      </w:r>
    </w:p>
    <w:p w:rsidR="00B240B5" w:rsidRDefault="00B240B5" w:rsidP="00B240B5">
      <w:pPr>
        <w:pStyle w:val="Odlomakpopisa"/>
        <w:numPr>
          <w:ilvl w:val="0"/>
          <w:numId w:val="11"/>
        </w:numPr>
        <w:spacing w:after="0"/>
        <w:rPr>
          <w:rFonts w:ascii="Times New Roman" w:hAnsi="Times New Roman"/>
          <w:sz w:val="24"/>
          <w:szCs w:val="24"/>
        </w:rPr>
      </w:pPr>
      <w:r w:rsidRPr="00B240B5">
        <w:rPr>
          <w:rFonts w:ascii="Times New Roman" w:hAnsi="Times New Roman"/>
          <w:sz w:val="24"/>
          <w:szCs w:val="24"/>
        </w:rPr>
        <w:t>Nalaz liječnika za dijete s lakšim teškoćama u razvoju</w:t>
      </w:r>
    </w:p>
    <w:p w:rsidR="00B240B5" w:rsidRDefault="00B240B5" w:rsidP="00B240B5">
      <w:pPr>
        <w:pStyle w:val="Odlomakpopisa"/>
        <w:numPr>
          <w:ilvl w:val="0"/>
          <w:numId w:val="11"/>
        </w:numPr>
        <w:spacing w:after="0"/>
        <w:rPr>
          <w:rFonts w:ascii="Times New Roman" w:hAnsi="Times New Roman"/>
          <w:sz w:val="24"/>
          <w:szCs w:val="24"/>
        </w:rPr>
      </w:pPr>
      <w:r w:rsidRPr="00B240B5">
        <w:rPr>
          <w:rFonts w:ascii="Times New Roman" w:hAnsi="Times New Roman"/>
          <w:sz w:val="24"/>
          <w:szCs w:val="24"/>
        </w:rPr>
        <w:t>Potvrdu Centra za socijalnu skrb za korištenje stalne socijalne pomoći</w:t>
      </w:r>
    </w:p>
    <w:p w:rsidR="00B240B5" w:rsidRDefault="00B240B5" w:rsidP="00B240B5">
      <w:pPr>
        <w:pStyle w:val="Odlomakpopisa"/>
        <w:numPr>
          <w:ilvl w:val="0"/>
          <w:numId w:val="11"/>
        </w:numPr>
        <w:spacing w:after="0"/>
        <w:rPr>
          <w:rFonts w:ascii="Times New Roman" w:hAnsi="Times New Roman"/>
          <w:sz w:val="24"/>
          <w:szCs w:val="24"/>
        </w:rPr>
      </w:pPr>
      <w:r w:rsidRPr="00B240B5">
        <w:rPr>
          <w:rFonts w:ascii="Times New Roman" w:hAnsi="Times New Roman"/>
          <w:sz w:val="24"/>
          <w:szCs w:val="24"/>
        </w:rPr>
        <w:t>Preslika pravomoćne presude o razvodu braka za razvedene roditelje</w:t>
      </w:r>
    </w:p>
    <w:p w:rsidR="00B240B5" w:rsidRDefault="00B240B5" w:rsidP="00B240B5">
      <w:pPr>
        <w:pStyle w:val="Odlomakpopisa"/>
        <w:numPr>
          <w:ilvl w:val="0"/>
          <w:numId w:val="11"/>
        </w:numPr>
        <w:spacing w:after="0"/>
        <w:rPr>
          <w:rFonts w:ascii="Times New Roman" w:hAnsi="Times New Roman"/>
          <w:sz w:val="24"/>
          <w:szCs w:val="24"/>
        </w:rPr>
      </w:pPr>
      <w:r w:rsidRPr="00B240B5">
        <w:rPr>
          <w:rFonts w:ascii="Times New Roman" w:hAnsi="Times New Roman"/>
          <w:sz w:val="24"/>
          <w:szCs w:val="24"/>
        </w:rPr>
        <w:t>Preslika rješenja o  primanju doplatka za djecu za tekuću godinu</w:t>
      </w:r>
    </w:p>
    <w:p w:rsidR="00B240B5" w:rsidRPr="00B240B5" w:rsidRDefault="00B240B5" w:rsidP="00B240B5">
      <w:pPr>
        <w:pStyle w:val="Odlomakpopisa"/>
        <w:numPr>
          <w:ilvl w:val="0"/>
          <w:numId w:val="11"/>
        </w:numPr>
        <w:spacing w:after="0"/>
        <w:rPr>
          <w:rFonts w:ascii="Times New Roman" w:hAnsi="Times New Roman"/>
          <w:sz w:val="24"/>
          <w:szCs w:val="24"/>
        </w:rPr>
      </w:pPr>
      <w:r w:rsidRPr="00B240B5">
        <w:rPr>
          <w:rFonts w:ascii="Times New Roman" w:hAnsi="Times New Roman"/>
          <w:sz w:val="24"/>
          <w:szCs w:val="24"/>
        </w:rPr>
        <w:t>Druge dokaze kojima se dokazuje prioritet prema kriterijima</w:t>
      </w:r>
    </w:p>
    <w:p w:rsidR="00B240B5" w:rsidRPr="00B240B5" w:rsidRDefault="00B240B5"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ind w:left="510"/>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ind w:left="510"/>
        <w:jc w:val="center"/>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ind w:left="510"/>
        <w:jc w:val="center"/>
        <w:rPr>
          <w:rFonts w:ascii="Times New Roman" w:hAnsi="Times New Roman"/>
          <w:b/>
          <w:sz w:val="24"/>
          <w:szCs w:val="24"/>
        </w:rPr>
      </w:pPr>
      <w:r w:rsidRPr="005C3E61">
        <w:rPr>
          <w:rFonts w:ascii="Times New Roman" w:hAnsi="Times New Roman"/>
          <w:b/>
          <w:sz w:val="24"/>
          <w:szCs w:val="24"/>
        </w:rPr>
        <w:t>Članak 4.</w:t>
      </w:r>
    </w:p>
    <w:p w:rsidR="000C09C2" w:rsidRPr="00FD0634" w:rsidRDefault="000C09C2" w:rsidP="000C09C2">
      <w:pPr>
        <w:numPr>
          <w:ilvl w:val="0"/>
          <w:numId w:val="5"/>
        </w:numPr>
        <w:spacing w:after="0" w:line="240" w:lineRule="auto"/>
        <w:jc w:val="both"/>
        <w:rPr>
          <w:rFonts w:ascii="Arial" w:hAnsi="Arial" w:cs="Arial"/>
          <w:color w:val="FF0000"/>
        </w:rPr>
      </w:pPr>
      <w:r w:rsidRPr="005C3E61">
        <w:rPr>
          <w:rFonts w:ascii="Times New Roman" w:hAnsi="Times New Roman"/>
          <w:sz w:val="24"/>
          <w:szCs w:val="24"/>
        </w:rPr>
        <w:t xml:space="preserve">Temeljem Odluke o </w:t>
      </w:r>
      <w:r>
        <w:rPr>
          <w:rFonts w:ascii="Times New Roman" w:hAnsi="Times New Roman"/>
          <w:sz w:val="24"/>
          <w:szCs w:val="24"/>
        </w:rPr>
        <w:t>mjerilima</w:t>
      </w:r>
      <w:r w:rsidRPr="005C3E61">
        <w:rPr>
          <w:rFonts w:ascii="Times New Roman" w:hAnsi="Times New Roman"/>
          <w:sz w:val="24"/>
          <w:szCs w:val="24"/>
        </w:rPr>
        <w:t xml:space="preserve"> i načinu ostvarivanja prednosti pri upi</w:t>
      </w:r>
      <w:r>
        <w:rPr>
          <w:rFonts w:ascii="Times New Roman" w:hAnsi="Times New Roman"/>
          <w:sz w:val="24"/>
          <w:szCs w:val="24"/>
        </w:rPr>
        <w:t>su djece u Dječ</w:t>
      </w:r>
      <w:r w:rsidR="00574540">
        <w:rPr>
          <w:rFonts w:ascii="Times New Roman" w:hAnsi="Times New Roman"/>
          <w:sz w:val="24"/>
          <w:szCs w:val="24"/>
        </w:rPr>
        <w:t xml:space="preserve">ji vrtić Baltazar, Gračac Klasa: 601-01/26-01/2; </w:t>
      </w:r>
      <w:proofErr w:type="spellStart"/>
      <w:r w:rsidR="00574540">
        <w:rPr>
          <w:rFonts w:ascii="Times New Roman" w:hAnsi="Times New Roman"/>
          <w:sz w:val="24"/>
          <w:szCs w:val="24"/>
        </w:rPr>
        <w:t>Urbroj</w:t>
      </w:r>
      <w:proofErr w:type="spellEnd"/>
      <w:r w:rsidR="00574540">
        <w:rPr>
          <w:rFonts w:ascii="Times New Roman" w:hAnsi="Times New Roman"/>
          <w:sz w:val="24"/>
          <w:szCs w:val="24"/>
        </w:rPr>
        <w:t>: 2198-31-02-26-2</w:t>
      </w:r>
      <w:r w:rsidRPr="005D31A8">
        <w:rPr>
          <w:rFonts w:ascii="Times New Roman" w:hAnsi="Times New Roman"/>
          <w:sz w:val="24"/>
          <w:szCs w:val="24"/>
        </w:rPr>
        <w:t>, pravo na organizirane programe u Vrtiću ostvaruju djeca, kojemu je osnivač Općina Gračac imaju djeca s prebivalištem ili boraviš</w:t>
      </w:r>
      <w:r w:rsidR="00574540">
        <w:rPr>
          <w:rFonts w:ascii="Times New Roman" w:hAnsi="Times New Roman"/>
          <w:sz w:val="24"/>
          <w:szCs w:val="24"/>
        </w:rPr>
        <w:t>tem na području Općine Gračac, d</w:t>
      </w:r>
      <w:r w:rsidRPr="005D31A8">
        <w:rPr>
          <w:rFonts w:ascii="Times New Roman" w:hAnsi="Times New Roman"/>
          <w:sz w:val="24"/>
          <w:szCs w:val="24"/>
        </w:rPr>
        <w:t xml:space="preserve">ijete kojem skrbnik ili udomitelj ima prebivalište na području Općine Gračac, neovisno o prebivalištu djeteta; Dijete strani državljanin sa odobrenim privremenim boravkom ili odobrenom međunarodnom zaštitom u Republici Hrvatskoj, koje živi na području Općine Gračac od navršenih </w:t>
      </w:r>
      <w:r w:rsidRPr="005D31A8">
        <w:rPr>
          <w:rFonts w:ascii="Times New Roman" w:hAnsi="Times New Roman"/>
          <w:bCs/>
          <w:sz w:val="24"/>
          <w:szCs w:val="24"/>
        </w:rPr>
        <w:t>12 mjeseci</w:t>
      </w:r>
      <w:r w:rsidRPr="005D31A8">
        <w:rPr>
          <w:rFonts w:ascii="Times New Roman" w:hAnsi="Times New Roman"/>
          <w:sz w:val="24"/>
          <w:szCs w:val="24"/>
        </w:rPr>
        <w:t xml:space="preserve"> života do polaska u osnovnu školu.</w:t>
      </w:r>
    </w:p>
    <w:p w:rsidR="000C09C2" w:rsidRPr="00614D5B" w:rsidRDefault="000C09C2" w:rsidP="000C09C2">
      <w:pPr>
        <w:pStyle w:val="Tijeloteksta"/>
        <w:numPr>
          <w:ilvl w:val="0"/>
          <w:numId w:val="5"/>
        </w:numPr>
        <w:rPr>
          <w:lang w:val="hr-HR"/>
        </w:rPr>
      </w:pPr>
      <w:r>
        <w:lastRenderedPageBreak/>
        <w:t>Ka</w:t>
      </w:r>
      <w:r>
        <w:rPr>
          <w:lang w:val="hr-HR"/>
        </w:rPr>
        <w:t>d</w:t>
      </w:r>
      <w:r>
        <w:t xml:space="preserve"> ostane slobodnih </w:t>
      </w:r>
      <w:r>
        <w:rPr>
          <w:szCs w:val="24"/>
        </w:rPr>
        <w:t xml:space="preserve">mjesta u </w:t>
      </w:r>
      <w:r>
        <w:rPr>
          <w:szCs w:val="24"/>
          <w:lang w:val="hr-HR"/>
        </w:rPr>
        <w:t>D</w:t>
      </w:r>
      <w:r>
        <w:rPr>
          <w:szCs w:val="24"/>
        </w:rPr>
        <w:t>ječjem vrtiću Baltazar Gračac pravo upisa imaju i djeca s prebivalištem na području druge jedinice lokalne samouprave</w:t>
      </w:r>
      <w:r>
        <w:rPr>
          <w:szCs w:val="24"/>
          <w:lang w:val="hr-HR"/>
        </w:rPr>
        <w:t>,</w:t>
      </w:r>
      <w:r>
        <w:rPr>
          <w:szCs w:val="24"/>
        </w:rPr>
        <w:t xml:space="preserve"> </w:t>
      </w:r>
      <w:r>
        <w:t xml:space="preserve">ali uz plaćanje ekonomske cijene ili uz sufinanciranje grada ili općine u </w:t>
      </w:r>
      <w:r>
        <w:rPr>
          <w:lang w:val="hr-HR"/>
        </w:rPr>
        <w:t xml:space="preserve"> </w:t>
      </w:r>
      <w:r>
        <w:t>kojoj roditelji i dijete imaju prebivalište.</w:t>
      </w:r>
    </w:p>
    <w:p w:rsidR="000C09C2" w:rsidRPr="002E77F9" w:rsidRDefault="000C09C2" w:rsidP="000C09C2">
      <w:pPr>
        <w:pStyle w:val="Bezproreda"/>
        <w:numPr>
          <w:ilvl w:val="0"/>
          <w:numId w:val="5"/>
        </w:numPr>
        <w:jc w:val="both"/>
        <w:rPr>
          <w:rFonts w:ascii="Times New Roman" w:hAnsi="Times New Roman"/>
          <w:sz w:val="24"/>
          <w:szCs w:val="24"/>
          <w:lang w:val="de-DE"/>
        </w:rPr>
      </w:pPr>
      <w:proofErr w:type="spellStart"/>
      <w:r w:rsidRPr="002E77F9">
        <w:rPr>
          <w:rFonts w:ascii="Times New Roman" w:hAnsi="Times New Roman"/>
          <w:sz w:val="24"/>
          <w:szCs w:val="24"/>
          <w:lang w:val="de-DE"/>
        </w:rPr>
        <w:t>P</w:t>
      </w:r>
      <w:r>
        <w:rPr>
          <w:rFonts w:ascii="Times New Roman" w:hAnsi="Times New Roman"/>
          <w:sz w:val="24"/>
          <w:szCs w:val="24"/>
          <w:lang w:val="de-DE"/>
        </w:rPr>
        <w:t>ravo</w:t>
      </w:r>
      <w:proofErr w:type="spellEnd"/>
      <w:r w:rsidRPr="002E77F9">
        <w:rPr>
          <w:rFonts w:ascii="Times New Roman" w:hAnsi="Times New Roman"/>
          <w:sz w:val="24"/>
          <w:szCs w:val="24"/>
          <w:lang w:val="de-DE"/>
        </w:rPr>
        <w:t xml:space="preserve"> na </w:t>
      </w:r>
      <w:proofErr w:type="spellStart"/>
      <w:r w:rsidRPr="002E77F9">
        <w:rPr>
          <w:rFonts w:ascii="Times New Roman" w:hAnsi="Times New Roman"/>
          <w:sz w:val="24"/>
          <w:szCs w:val="24"/>
          <w:lang w:val="de-DE"/>
        </w:rPr>
        <w:t>i</w:t>
      </w:r>
      <w:r>
        <w:rPr>
          <w:rFonts w:ascii="Times New Roman" w:hAnsi="Times New Roman"/>
          <w:sz w:val="24"/>
          <w:szCs w:val="24"/>
          <w:lang w:val="de-DE"/>
        </w:rPr>
        <w:t>zra</w:t>
      </w:r>
      <w:r w:rsidRPr="002E77F9">
        <w:rPr>
          <w:rFonts w:ascii="Times New Roman" w:hAnsi="Times New Roman"/>
          <w:sz w:val="24"/>
          <w:szCs w:val="24"/>
          <w:lang w:val="de-DE"/>
        </w:rPr>
        <w:t>van</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upis</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imaju</w:t>
      </w:r>
      <w:proofErr w:type="spellEnd"/>
      <w:r w:rsidRPr="002E77F9">
        <w:rPr>
          <w:rFonts w:ascii="Times New Roman" w:hAnsi="Times New Roman"/>
          <w:sz w:val="24"/>
          <w:szCs w:val="24"/>
          <w:lang w:val="de-DE"/>
        </w:rPr>
        <w:t xml:space="preserve"> i </w:t>
      </w:r>
      <w:proofErr w:type="spellStart"/>
      <w:r w:rsidRPr="002E77F9">
        <w:rPr>
          <w:rFonts w:ascii="Times New Roman" w:hAnsi="Times New Roman"/>
          <w:sz w:val="24"/>
          <w:szCs w:val="24"/>
          <w:lang w:val="de-DE"/>
        </w:rPr>
        <w:t>djeca</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koja</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polaze</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kraći</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program</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predškole</w:t>
      </w:r>
      <w:proofErr w:type="spellEnd"/>
      <w:r w:rsidR="00DB69AF">
        <w:rPr>
          <w:rFonts w:ascii="Times New Roman" w:hAnsi="Times New Roman"/>
          <w:sz w:val="24"/>
          <w:szCs w:val="24"/>
          <w:lang w:val="de-DE"/>
        </w:rPr>
        <w:t>,</w:t>
      </w:r>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obavezan</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za</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svu</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djecu</w:t>
      </w:r>
      <w:proofErr w:type="spellEnd"/>
      <w:r w:rsidRPr="002E77F9">
        <w:rPr>
          <w:rFonts w:ascii="Times New Roman" w:hAnsi="Times New Roman"/>
          <w:sz w:val="24"/>
          <w:szCs w:val="24"/>
          <w:lang w:val="de-DE"/>
        </w:rPr>
        <w:t xml:space="preserve"> u </w:t>
      </w:r>
      <w:proofErr w:type="spellStart"/>
      <w:r w:rsidRPr="002E77F9">
        <w:rPr>
          <w:rFonts w:ascii="Times New Roman" w:hAnsi="Times New Roman"/>
          <w:sz w:val="24"/>
          <w:szCs w:val="24"/>
          <w:lang w:val="de-DE"/>
        </w:rPr>
        <w:t>godini</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dana</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prije</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polaska</w:t>
      </w:r>
      <w:proofErr w:type="spellEnd"/>
      <w:r w:rsidRPr="002E77F9">
        <w:rPr>
          <w:rFonts w:ascii="Times New Roman" w:hAnsi="Times New Roman"/>
          <w:sz w:val="24"/>
          <w:szCs w:val="24"/>
          <w:lang w:val="de-DE"/>
        </w:rPr>
        <w:t xml:space="preserve"> u </w:t>
      </w:r>
      <w:proofErr w:type="spellStart"/>
      <w:r w:rsidRPr="002E77F9">
        <w:rPr>
          <w:rFonts w:ascii="Times New Roman" w:hAnsi="Times New Roman"/>
          <w:sz w:val="24"/>
          <w:szCs w:val="24"/>
          <w:lang w:val="de-DE"/>
        </w:rPr>
        <w:t>osnovnu</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školu</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koja</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nisu</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obuhvaćena</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redov</w:t>
      </w:r>
      <w:r>
        <w:rPr>
          <w:rFonts w:ascii="Times New Roman" w:hAnsi="Times New Roman"/>
          <w:sz w:val="24"/>
          <w:szCs w:val="24"/>
          <w:lang w:val="de-DE"/>
        </w:rPr>
        <w:t>nim</w:t>
      </w:r>
      <w:proofErr w:type="spellEnd"/>
      <w:r w:rsidRPr="002E77F9">
        <w:rPr>
          <w:rFonts w:ascii="Times New Roman" w:hAnsi="Times New Roman"/>
          <w:sz w:val="24"/>
          <w:szCs w:val="24"/>
          <w:lang w:val="de-DE"/>
        </w:rPr>
        <w:t xml:space="preserve"> </w:t>
      </w:r>
      <w:proofErr w:type="spellStart"/>
      <w:r w:rsidRPr="002E77F9">
        <w:rPr>
          <w:rFonts w:ascii="Times New Roman" w:hAnsi="Times New Roman"/>
          <w:sz w:val="24"/>
          <w:szCs w:val="24"/>
          <w:lang w:val="de-DE"/>
        </w:rPr>
        <w:t>programom</w:t>
      </w:r>
      <w:proofErr w:type="spellEnd"/>
      <w:r w:rsidRPr="002E77F9">
        <w:rPr>
          <w:rFonts w:ascii="Times New Roman" w:hAnsi="Times New Roman"/>
          <w:sz w:val="24"/>
          <w:szCs w:val="24"/>
          <w:lang w:val="de-DE"/>
        </w:rPr>
        <w:t>.</w:t>
      </w:r>
    </w:p>
    <w:p w:rsidR="000C09C2" w:rsidRDefault="000C09C2" w:rsidP="000C09C2">
      <w:pPr>
        <w:ind w:firstLine="708"/>
        <w:jc w:val="both"/>
        <w:rPr>
          <w:rFonts w:ascii="Arial" w:hAnsi="Arial" w:cs="Arial"/>
        </w:rPr>
      </w:pPr>
    </w:p>
    <w:p w:rsidR="000C09C2" w:rsidRPr="002E77F9" w:rsidRDefault="000C09C2" w:rsidP="000C09C2">
      <w:pPr>
        <w:jc w:val="both"/>
        <w:rPr>
          <w:rFonts w:ascii="Times New Roman" w:hAnsi="Times New Roman"/>
          <w:sz w:val="24"/>
          <w:szCs w:val="24"/>
        </w:rPr>
      </w:pPr>
      <w:r w:rsidRPr="002E77F9">
        <w:rPr>
          <w:rFonts w:ascii="Times New Roman" w:hAnsi="Times New Roman"/>
          <w:sz w:val="24"/>
          <w:szCs w:val="24"/>
        </w:rPr>
        <w:t xml:space="preserve">Za </w:t>
      </w:r>
      <w:r>
        <w:rPr>
          <w:rFonts w:ascii="Times New Roman" w:hAnsi="Times New Roman"/>
          <w:sz w:val="24"/>
          <w:szCs w:val="24"/>
        </w:rPr>
        <w:t>ostalu djecu</w:t>
      </w:r>
      <w:r w:rsidRPr="002E77F9">
        <w:rPr>
          <w:rFonts w:ascii="Times New Roman" w:hAnsi="Times New Roman"/>
          <w:sz w:val="24"/>
          <w:szCs w:val="24"/>
        </w:rPr>
        <w:t xml:space="preserve"> utvrđivat će se redo</w:t>
      </w:r>
      <w:r>
        <w:rPr>
          <w:rFonts w:ascii="Times New Roman" w:hAnsi="Times New Roman"/>
          <w:sz w:val="24"/>
          <w:szCs w:val="24"/>
        </w:rPr>
        <w:t>slijed</w:t>
      </w:r>
      <w:r w:rsidRPr="002E77F9">
        <w:rPr>
          <w:rFonts w:ascii="Times New Roman" w:hAnsi="Times New Roman"/>
          <w:sz w:val="24"/>
          <w:szCs w:val="24"/>
        </w:rPr>
        <w:t xml:space="preserve"> upisa temeljem ukupnog broja bodova koji se ostvaruju na temelju sljedećih kri</w:t>
      </w:r>
      <w:r>
        <w:rPr>
          <w:rFonts w:ascii="Times New Roman" w:hAnsi="Times New Roman"/>
          <w:sz w:val="24"/>
          <w:szCs w:val="24"/>
        </w:rPr>
        <w:t xml:space="preserve">terija: </w:t>
      </w:r>
    </w:p>
    <w:p w:rsidR="000C09C2" w:rsidRPr="002E77F9" w:rsidRDefault="000C09C2" w:rsidP="000C09C2">
      <w:pPr>
        <w:widowControl w:val="0"/>
        <w:autoSpaceDE w:val="0"/>
        <w:autoSpaceDN w:val="0"/>
        <w:adjustRightInd w:val="0"/>
        <w:spacing w:after="0" w:line="240" w:lineRule="auto"/>
        <w:ind w:left="510"/>
        <w:jc w:val="both"/>
        <w:rPr>
          <w:rFonts w:ascii="Times New Roman" w:hAnsi="Times New Roman"/>
          <w:sz w:val="24"/>
          <w:szCs w:val="24"/>
        </w:rPr>
      </w:pPr>
      <w:bookmarkStart w:id="0" w:name="_GoBack"/>
      <w:bookmarkEnd w:id="0"/>
    </w:p>
    <w:p w:rsidR="000C09C2" w:rsidRPr="002E77F9" w:rsidRDefault="000C09C2" w:rsidP="000C09C2">
      <w:pPr>
        <w:widowControl w:val="0"/>
        <w:autoSpaceDE w:val="0"/>
        <w:autoSpaceDN w:val="0"/>
        <w:adjustRightInd w:val="0"/>
        <w:spacing w:after="0" w:line="240" w:lineRule="auto"/>
        <w:ind w:left="510"/>
        <w:jc w:val="both"/>
        <w:rPr>
          <w:rFonts w:ascii="Times New Roman" w:hAnsi="Times New Roman"/>
          <w:sz w:val="24"/>
          <w:szCs w:val="24"/>
        </w:rPr>
      </w:pPr>
    </w:p>
    <w:tbl>
      <w:tblPr>
        <w:tblW w:w="5387" w:type="dxa"/>
        <w:tblInd w:w="2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0C09C2" w:rsidRPr="00BC3629" w:rsidTr="00A717E0">
        <w:trPr>
          <w:trHeight w:val="898"/>
        </w:trPr>
        <w:tc>
          <w:tcPr>
            <w:tcW w:w="2694" w:type="dxa"/>
            <w:shd w:val="clear" w:color="auto" w:fill="auto"/>
          </w:tcPr>
          <w:p w:rsidR="000C09C2" w:rsidRPr="008C0A93" w:rsidRDefault="000C09C2" w:rsidP="00A717E0">
            <w:pPr>
              <w:jc w:val="center"/>
              <w:rPr>
                <w:rFonts w:ascii="Arial" w:hAnsi="Arial" w:cs="Arial"/>
                <w:b/>
                <w:bCs/>
                <w:iCs/>
                <w:lang w:val="de-DE"/>
              </w:rPr>
            </w:pPr>
            <w:r w:rsidRPr="008C0A93">
              <w:rPr>
                <w:rFonts w:ascii="Arial" w:hAnsi="Arial" w:cs="Arial"/>
                <w:b/>
                <w:bCs/>
                <w:iCs/>
              </w:rPr>
              <w:t xml:space="preserve">Kriterij/ kategorija za ostvarivanje prednosti </w:t>
            </w:r>
          </w:p>
        </w:tc>
        <w:tc>
          <w:tcPr>
            <w:tcW w:w="2693" w:type="dxa"/>
            <w:shd w:val="clear" w:color="auto" w:fill="auto"/>
          </w:tcPr>
          <w:p w:rsidR="000C09C2" w:rsidRPr="008C0A93" w:rsidRDefault="000C09C2" w:rsidP="00A717E0">
            <w:pPr>
              <w:jc w:val="center"/>
              <w:rPr>
                <w:rFonts w:ascii="Arial" w:hAnsi="Arial" w:cs="Arial"/>
                <w:b/>
                <w:iCs/>
                <w:lang w:val="de-DE"/>
              </w:rPr>
            </w:pPr>
            <w:r w:rsidRPr="008C0A93">
              <w:rPr>
                <w:rFonts w:ascii="Arial" w:hAnsi="Arial" w:cs="Arial"/>
                <w:b/>
                <w:bCs/>
                <w:iCs/>
              </w:rPr>
              <w:t>Broj bodova</w:t>
            </w:r>
          </w:p>
        </w:tc>
      </w:tr>
      <w:tr w:rsidR="000C09C2" w:rsidRPr="00BC3629" w:rsidTr="00A717E0">
        <w:tc>
          <w:tcPr>
            <w:tcW w:w="2694" w:type="dxa"/>
            <w:shd w:val="clear" w:color="auto" w:fill="auto"/>
          </w:tcPr>
          <w:p w:rsidR="000C09C2" w:rsidRPr="008C0A93" w:rsidRDefault="000C09C2" w:rsidP="00A717E0">
            <w:pPr>
              <w:rPr>
                <w:rFonts w:ascii="Arial" w:hAnsi="Arial" w:cs="Arial"/>
                <w:lang w:val="de-DE"/>
              </w:rPr>
            </w:pPr>
            <w:r w:rsidRPr="008C0A93">
              <w:rPr>
                <w:rFonts w:ascii="Arial" w:hAnsi="Arial" w:cs="Arial"/>
              </w:rPr>
              <w:t>1.Djeca roditelja žrtava i invalida Domovinskog rata</w:t>
            </w:r>
          </w:p>
        </w:tc>
        <w:tc>
          <w:tcPr>
            <w:tcW w:w="2693" w:type="dxa"/>
            <w:shd w:val="clear" w:color="auto" w:fill="auto"/>
          </w:tcPr>
          <w:p w:rsidR="000C09C2" w:rsidRPr="008C0A93" w:rsidRDefault="000C09C2" w:rsidP="00A717E0">
            <w:pPr>
              <w:jc w:val="center"/>
              <w:rPr>
                <w:rFonts w:ascii="Arial" w:hAnsi="Arial" w:cs="Arial"/>
                <w:lang w:val="de-DE"/>
              </w:rPr>
            </w:pPr>
            <w:r w:rsidRPr="008C0A93">
              <w:rPr>
                <w:rFonts w:ascii="Arial" w:hAnsi="Arial" w:cs="Arial"/>
              </w:rPr>
              <w:t>8 bodova</w:t>
            </w:r>
          </w:p>
        </w:tc>
      </w:tr>
      <w:tr w:rsidR="000C09C2" w:rsidRPr="00BC3629" w:rsidTr="00A717E0">
        <w:tc>
          <w:tcPr>
            <w:tcW w:w="2694" w:type="dxa"/>
            <w:shd w:val="clear" w:color="auto" w:fill="auto"/>
          </w:tcPr>
          <w:p w:rsidR="000C09C2" w:rsidRPr="008C0A93" w:rsidRDefault="000C09C2" w:rsidP="00A717E0">
            <w:pPr>
              <w:rPr>
                <w:rFonts w:ascii="Arial" w:hAnsi="Arial" w:cs="Arial"/>
              </w:rPr>
            </w:pPr>
            <w:r w:rsidRPr="008C0A93">
              <w:rPr>
                <w:rFonts w:ascii="Arial" w:hAnsi="Arial" w:cs="Arial"/>
              </w:rPr>
              <w:t>2.Djeca s oba zaposlena roditelja ili skrbnika</w:t>
            </w:r>
          </w:p>
        </w:tc>
        <w:tc>
          <w:tcPr>
            <w:tcW w:w="2693" w:type="dxa"/>
            <w:shd w:val="clear" w:color="auto" w:fill="auto"/>
          </w:tcPr>
          <w:p w:rsidR="000C09C2" w:rsidRPr="008C0A93" w:rsidRDefault="000C09C2" w:rsidP="00A717E0">
            <w:pPr>
              <w:jc w:val="center"/>
              <w:rPr>
                <w:rFonts w:ascii="Arial" w:hAnsi="Arial" w:cs="Arial"/>
                <w:lang w:val="de-DE"/>
              </w:rPr>
            </w:pPr>
            <w:r w:rsidRPr="008C0A93">
              <w:rPr>
                <w:rFonts w:ascii="Arial" w:hAnsi="Arial" w:cs="Arial"/>
              </w:rPr>
              <w:t>8 bodova</w:t>
            </w:r>
          </w:p>
        </w:tc>
      </w:tr>
      <w:tr w:rsidR="000C09C2" w:rsidRPr="00BC3629" w:rsidTr="00A717E0">
        <w:tc>
          <w:tcPr>
            <w:tcW w:w="2694" w:type="dxa"/>
            <w:shd w:val="clear" w:color="auto" w:fill="auto"/>
          </w:tcPr>
          <w:p w:rsidR="000C09C2" w:rsidRPr="008C0A93" w:rsidRDefault="000C09C2" w:rsidP="00A717E0">
            <w:pPr>
              <w:rPr>
                <w:rFonts w:ascii="Arial" w:hAnsi="Arial" w:cs="Arial"/>
                <w:lang w:val="de-DE"/>
              </w:rPr>
            </w:pPr>
            <w:r w:rsidRPr="008C0A93">
              <w:rPr>
                <w:rFonts w:ascii="Arial" w:hAnsi="Arial" w:cs="Arial"/>
              </w:rPr>
              <w:t>3.Djeca s teškoćama u razvoju i kroničnim bolestima koji ima</w:t>
            </w:r>
            <w:r w:rsidR="00B240B5">
              <w:rPr>
                <w:rFonts w:ascii="Arial" w:hAnsi="Arial" w:cs="Arial"/>
              </w:rPr>
              <w:t>ju nalaz i mišljenje nadležnog tijela vještačenja</w:t>
            </w:r>
            <w:r w:rsidRPr="008C0A93">
              <w:rPr>
                <w:rFonts w:ascii="Arial" w:hAnsi="Arial" w:cs="Arial"/>
              </w:rPr>
              <w:t xml:space="preserve"> ili potvrdu izabranog pedijatra ili obiteljskog liječnika da je razmjer teškoća u razvoju ili kronične bolesti okvirno u skladu s listom oštećenja funkcionalnih sposobnosti sukladno propisu kojim se uređuje metodologija vještačenja.</w:t>
            </w:r>
          </w:p>
        </w:tc>
        <w:tc>
          <w:tcPr>
            <w:tcW w:w="2693" w:type="dxa"/>
            <w:shd w:val="clear" w:color="auto" w:fill="auto"/>
          </w:tcPr>
          <w:p w:rsidR="000C09C2" w:rsidRPr="008C0A93" w:rsidRDefault="000C09C2" w:rsidP="00A717E0">
            <w:pPr>
              <w:jc w:val="center"/>
              <w:rPr>
                <w:rFonts w:ascii="Arial" w:hAnsi="Arial" w:cs="Arial"/>
              </w:rPr>
            </w:pPr>
            <w:r w:rsidRPr="008C0A93">
              <w:rPr>
                <w:rFonts w:ascii="Arial" w:hAnsi="Arial" w:cs="Arial"/>
              </w:rPr>
              <w:t>6 bodova</w:t>
            </w:r>
          </w:p>
          <w:p w:rsidR="000C09C2" w:rsidRPr="008C0A93" w:rsidRDefault="000C09C2" w:rsidP="00A717E0">
            <w:pPr>
              <w:jc w:val="center"/>
              <w:rPr>
                <w:rFonts w:ascii="Arial" w:hAnsi="Arial" w:cs="Arial"/>
                <w:lang w:val="de-DE"/>
              </w:rPr>
            </w:pPr>
          </w:p>
        </w:tc>
      </w:tr>
      <w:tr w:rsidR="000C09C2" w:rsidRPr="00BC3629" w:rsidTr="00A717E0">
        <w:tc>
          <w:tcPr>
            <w:tcW w:w="2694" w:type="dxa"/>
            <w:shd w:val="clear" w:color="auto" w:fill="auto"/>
          </w:tcPr>
          <w:p w:rsidR="000C09C2" w:rsidRPr="008C0A93" w:rsidRDefault="000C09C2" w:rsidP="00A717E0">
            <w:pPr>
              <w:rPr>
                <w:rFonts w:ascii="Arial" w:hAnsi="Arial" w:cs="Arial"/>
                <w:lang w:val="de-DE"/>
              </w:rPr>
            </w:pPr>
            <w:r w:rsidRPr="008C0A93">
              <w:rPr>
                <w:rFonts w:ascii="Arial" w:hAnsi="Arial" w:cs="Arial"/>
              </w:rPr>
              <w:t xml:space="preserve">4.Djeca samohranih roditelja i djeca </w:t>
            </w:r>
            <w:proofErr w:type="spellStart"/>
            <w:r w:rsidRPr="008C0A93">
              <w:rPr>
                <w:rFonts w:ascii="Arial" w:hAnsi="Arial" w:cs="Arial"/>
              </w:rPr>
              <w:t>jednoroditeljskih</w:t>
            </w:r>
            <w:proofErr w:type="spellEnd"/>
            <w:r w:rsidRPr="008C0A93">
              <w:rPr>
                <w:rFonts w:ascii="Arial" w:hAnsi="Arial" w:cs="Arial"/>
              </w:rPr>
              <w:t xml:space="preserve"> obitelji.</w:t>
            </w:r>
          </w:p>
        </w:tc>
        <w:tc>
          <w:tcPr>
            <w:tcW w:w="2693" w:type="dxa"/>
            <w:shd w:val="clear" w:color="auto" w:fill="auto"/>
          </w:tcPr>
          <w:p w:rsidR="000C09C2" w:rsidRPr="008C0A93" w:rsidRDefault="000C09C2" w:rsidP="00A717E0">
            <w:pPr>
              <w:jc w:val="center"/>
              <w:rPr>
                <w:rFonts w:ascii="Arial" w:hAnsi="Arial" w:cs="Arial"/>
                <w:lang w:val="de-DE"/>
              </w:rPr>
            </w:pPr>
            <w:r w:rsidRPr="008C0A93">
              <w:rPr>
                <w:rFonts w:ascii="Arial" w:hAnsi="Arial" w:cs="Arial"/>
              </w:rPr>
              <w:t>4 boda</w:t>
            </w:r>
          </w:p>
        </w:tc>
      </w:tr>
      <w:tr w:rsidR="000C09C2" w:rsidRPr="00BC3629" w:rsidTr="00A717E0">
        <w:tc>
          <w:tcPr>
            <w:tcW w:w="2694" w:type="dxa"/>
            <w:shd w:val="clear" w:color="auto" w:fill="auto"/>
          </w:tcPr>
          <w:p w:rsidR="000C09C2" w:rsidRPr="008C0A93" w:rsidRDefault="000C09C2" w:rsidP="00A717E0">
            <w:pPr>
              <w:rPr>
                <w:rFonts w:ascii="Arial" w:hAnsi="Arial" w:cs="Arial"/>
              </w:rPr>
            </w:pPr>
            <w:r w:rsidRPr="008C0A93">
              <w:rPr>
                <w:rFonts w:ascii="Arial" w:hAnsi="Arial" w:cs="Arial"/>
              </w:rPr>
              <w:lastRenderedPageBreak/>
              <w:t>5.Djeca s jednim zaposlenim rodite</w:t>
            </w:r>
            <w:r>
              <w:rPr>
                <w:rFonts w:ascii="Arial" w:hAnsi="Arial" w:cs="Arial"/>
              </w:rPr>
              <w:t>lj</w:t>
            </w:r>
            <w:r w:rsidRPr="008C0A93">
              <w:rPr>
                <w:rFonts w:ascii="Arial" w:hAnsi="Arial" w:cs="Arial"/>
              </w:rPr>
              <w:t>em</w:t>
            </w:r>
          </w:p>
          <w:p w:rsidR="000C09C2" w:rsidRPr="008C0A93" w:rsidRDefault="000C09C2" w:rsidP="00A717E0">
            <w:pPr>
              <w:rPr>
                <w:rFonts w:ascii="Arial" w:hAnsi="Arial" w:cs="Arial"/>
                <w:lang w:val="de-DE"/>
              </w:rPr>
            </w:pPr>
          </w:p>
        </w:tc>
        <w:tc>
          <w:tcPr>
            <w:tcW w:w="2693" w:type="dxa"/>
            <w:shd w:val="clear" w:color="auto" w:fill="auto"/>
          </w:tcPr>
          <w:p w:rsidR="000C09C2" w:rsidRPr="008C0A93" w:rsidRDefault="000C09C2" w:rsidP="00A717E0">
            <w:pPr>
              <w:jc w:val="center"/>
              <w:rPr>
                <w:rFonts w:ascii="Arial" w:hAnsi="Arial" w:cs="Arial"/>
                <w:lang w:val="de-DE"/>
              </w:rPr>
            </w:pPr>
            <w:r w:rsidRPr="008C0A93">
              <w:rPr>
                <w:rFonts w:ascii="Arial" w:hAnsi="Arial" w:cs="Arial"/>
              </w:rPr>
              <w:t>4 boda</w:t>
            </w:r>
          </w:p>
        </w:tc>
      </w:tr>
      <w:tr w:rsidR="000C09C2" w:rsidRPr="00BC3629" w:rsidTr="00A717E0">
        <w:trPr>
          <w:trHeight w:val="1230"/>
        </w:trPr>
        <w:tc>
          <w:tcPr>
            <w:tcW w:w="2694" w:type="dxa"/>
            <w:shd w:val="clear" w:color="auto" w:fill="auto"/>
          </w:tcPr>
          <w:p w:rsidR="000C09C2" w:rsidRPr="008C0A93" w:rsidRDefault="000C09C2" w:rsidP="00A717E0">
            <w:pPr>
              <w:rPr>
                <w:rFonts w:ascii="Arial" w:hAnsi="Arial" w:cs="Arial"/>
                <w:lang w:val="de-DE"/>
              </w:rPr>
            </w:pPr>
            <w:r w:rsidRPr="008C0A93">
              <w:rPr>
                <w:rFonts w:ascii="Arial" w:hAnsi="Arial" w:cs="Arial"/>
              </w:rPr>
              <w:t>6. Djeca osoba s invaliditetom upisanih u Hrvatski registar osoba s invaliditetom.</w:t>
            </w:r>
          </w:p>
        </w:tc>
        <w:tc>
          <w:tcPr>
            <w:tcW w:w="2693" w:type="dxa"/>
            <w:shd w:val="clear" w:color="auto" w:fill="auto"/>
          </w:tcPr>
          <w:p w:rsidR="000C09C2" w:rsidRPr="008C0A93" w:rsidRDefault="000C09C2" w:rsidP="00A717E0">
            <w:pPr>
              <w:jc w:val="center"/>
              <w:rPr>
                <w:rFonts w:ascii="Arial" w:hAnsi="Arial" w:cs="Arial"/>
                <w:lang w:val="de-DE"/>
              </w:rPr>
            </w:pPr>
            <w:r w:rsidRPr="008C0A93">
              <w:rPr>
                <w:rFonts w:ascii="Arial" w:hAnsi="Arial" w:cs="Arial"/>
              </w:rPr>
              <w:t>4 boda</w:t>
            </w:r>
          </w:p>
        </w:tc>
      </w:tr>
      <w:tr w:rsidR="000C09C2" w:rsidRPr="00BC3629" w:rsidTr="00A717E0">
        <w:trPr>
          <w:trHeight w:val="782"/>
        </w:trPr>
        <w:tc>
          <w:tcPr>
            <w:tcW w:w="2694" w:type="dxa"/>
            <w:shd w:val="clear" w:color="auto" w:fill="auto"/>
          </w:tcPr>
          <w:p w:rsidR="000C09C2" w:rsidRPr="008C0A93" w:rsidRDefault="000C09C2" w:rsidP="00A717E0">
            <w:pPr>
              <w:rPr>
                <w:rFonts w:ascii="Arial" w:hAnsi="Arial" w:cs="Arial"/>
              </w:rPr>
            </w:pPr>
            <w:r w:rsidRPr="008C0A93">
              <w:rPr>
                <w:rFonts w:ascii="Arial" w:hAnsi="Arial" w:cs="Arial"/>
              </w:rPr>
              <w:t>7. Djeca iz obitelji s troje ili više djece</w:t>
            </w:r>
          </w:p>
        </w:tc>
        <w:tc>
          <w:tcPr>
            <w:tcW w:w="2693" w:type="dxa"/>
            <w:shd w:val="clear" w:color="auto" w:fill="auto"/>
          </w:tcPr>
          <w:p w:rsidR="000C09C2" w:rsidRPr="008C0A93" w:rsidRDefault="000C09C2" w:rsidP="00A717E0">
            <w:pPr>
              <w:jc w:val="center"/>
              <w:rPr>
                <w:rFonts w:ascii="Arial" w:hAnsi="Arial" w:cs="Arial"/>
              </w:rPr>
            </w:pPr>
            <w:r w:rsidRPr="008C0A93">
              <w:rPr>
                <w:rFonts w:ascii="Arial" w:hAnsi="Arial" w:cs="Arial"/>
              </w:rPr>
              <w:t>3 boda</w:t>
            </w:r>
          </w:p>
        </w:tc>
      </w:tr>
      <w:tr w:rsidR="000C09C2" w:rsidRPr="00BC3629" w:rsidTr="00A717E0">
        <w:trPr>
          <w:trHeight w:val="975"/>
        </w:trPr>
        <w:tc>
          <w:tcPr>
            <w:tcW w:w="2694" w:type="dxa"/>
            <w:shd w:val="clear" w:color="auto" w:fill="auto"/>
          </w:tcPr>
          <w:p w:rsidR="000C09C2" w:rsidRPr="008C0A93" w:rsidRDefault="000C09C2" w:rsidP="00A717E0">
            <w:pPr>
              <w:rPr>
                <w:rFonts w:ascii="Arial" w:hAnsi="Arial" w:cs="Arial"/>
              </w:rPr>
            </w:pPr>
            <w:r w:rsidRPr="008C0A93">
              <w:rPr>
                <w:rFonts w:ascii="Arial" w:hAnsi="Arial" w:cs="Arial"/>
              </w:rPr>
              <w:t>8.</w:t>
            </w:r>
            <w:r w:rsidR="001518D0">
              <w:rPr>
                <w:rFonts w:ascii="Arial" w:hAnsi="Arial" w:cs="Arial"/>
              </w:rPr>
              <w:t xml:space="preserve"> </w:t>
            </w:r>
            <w:r w:rsidRPr="008C0A93">
              <w:rPr>
                <w:rFonts w:ascii="Arial" w:hAnsi="Arial" w:cs="Arial"/>
              </w:rPr>
              <w:t>Djeca u udomiteljskim obiteljima</w:t>
            </w:r>
          </w:p>
        </w:tc>
        <w:tc>
          <w:tcPr>
            <w:tcW w:w="2693" w:type="dxa"/>
            <w:shd w:val="clear" w:color="auto" w:fill="auto"/>
          </w:tcPr>
          <w:p w:rsidR="000C09C2" w:rsidRPr="008C0A93" w:rsidRDefault="000C09C2" w:rsidP="00A717E0">
            <w:pPr>
              <w:jc w:val="center"/>
              <w:rPr>
                <w:rFonts w:ascii="Arial" w:hAnsi="Arial" w:cs="Arial"/>
              </w:rPr>
            </w:pPr>
            <w:r w:rsidRPr="008C0A93">
              <w:rPr>
                <w:rFonts w:ascii="Arial" w:hAnsi="Arial" w:cs="Arial"/>
              </w:rPr>
              <w:t>3  boda</w:t>
            </w:r>
          </w:p>
        </w:tc>
      </w:tr>
      <w:tr w:rsidR="000C09C2" w:rsidRPr="00BC3629" w:rsidTr="00A717E0">
        <w:trPr>
          <w:trHeight w:val="1035"/>
        </w:trPr>
        <w:tc>
          <w:tcPr>
            <w:tcW w:w="2694" w:type="dxa"/>
            <w:shd w:val="clear" w:color="auto" w:fill="auto"/>
          </w:tcPr>
          <w:p w:rsidR="000C09C2" w:rsidRPr="008C0A93" w:rsidRDefault="000C09C2" w:rsidP="00A717E0">
            <w:pPr>
              <w:rPr>
                <w:rFonts w:ascii="Arial" w:hAnsi="Arial" w:cs="Arial"/>
              </w:rPr>
            </w:pPr>
            <w:r w:rsidRPr="008C0A93">
              <w:rPr>
                <w:rFonts w:ascii="Arial" w:hAnsi="Arial" w:cs="Arial"/>
              </w:rPr>
              <w:t>9.</w:t>
            </w:r>
            <w:r w:rsidR="001518D0">
              <w:rPr>
                <w:rFonts w:ascii="Arial" w:hAnsi="Arial" w:cs="Arial"/>
              </w:rPr>
              <w:t xml:space="preserve"> </w:t>
            </w:r>
            <w:r w:rsidRPr="008C0A93">
              <w:rPr>
                <w:rFonts w:ascii="Arial" w:hAnsi="Arial" w:cs="Arial"/>
              </w:rPr>
              <w:t>Djeca roditelja koji primaju doplatak za djecu ili roditelja korisnika zajamčene minimalne naknade.</w:t>
            </w:r>
          </w:p>
          <w:p w:rsidR="000C09C2" w:rsidRPr="008C0A93" w:rsidRDefault="000C09C2" w:rsidP="00A717E0">
            <w:pPr>
              <w:pStyle w:val="Odlomakpopisa"/>
              <w:ind w:left="1068"/>
              <w:rPr>
                <w:rFonts w:ascii="Arial" w:hAnsi="Arial" w:cs="Arial"/>
              </w:rPr>
            </w:pPr>
          </w:p>
        </w:tc>
        <w:tc>
          <w:tcPr>
            <w:tcW w:w="2693" w:type="dxa"/>
            <w:shd w:val="clear" w:color="auto" w:fill="auto"/>
          </w:tcPr>
          <w:p w:rsidR="000C09C2" w:rsidRPr="008C0A93" w:rsidRDefault="000C09C2" w:rsidP="00A717E0">
            <w:pPr>
              <w:jc w:val="center"/>
              <w:rPr>
                <w:rFonts w:ascii="Arial" w:hAnsi="Arial" w:cs="Arial"/>
              </w:rPr>
            </w:pPr>
            <w:r w:rsidRPr="008C0A93">
              <w:rPr>
                <w:rFonts w:ascii="Arial" w:hAnsi="Arial" w:cs="Arial"/>
              </w:rPr>
              <w:t>1 bod</w:t>
            </w:r>
          </w:p>
        </w:tc>
      </w:tr>
    </w:tbl>
    <w:p w:rsidR="000C09C2" w:rsidRPr="002E77F9" w:rsidRDefault="000C09C2" w:rsidP="000C09C2">
      <w:pPr>
        <w:widowControl w:val="0"/>
        <w:autoSpaceDE w:val="0"/>
        <w:autoSpaceDN w:val="0"/>
        <w:adjustRightInd w:val="0"/>
        <w:spacing w:after="0" w:line="240" w:lineRule="auto"/>
        <w:ind w:left="510"/>
        <w:jc w:val="both"/>
        <w:rPr>
          <w:rFonts w:ascii="Times New Roman" w:hAnsi="Times New Roman"/>
          <w:sz w:val="24"/>
          <w:szCs w:val="24"/>
        </w:rPr>
      </w:pPr>
    </w:p>
    <w:p w:rsidR="000C09C2" w:rsidRPr="002E77F9" w:rsidRDefault="000C09C2" w:rsidP="000C09C2">
      <w:pPr>
        <w:widowControl w:val="0"/>
        <w:autoSpaceDE w:val="0"/>
        <w:autoSpaceDN w:val="0"/>
        <w:adjustRightInd w:val="0"/>
        <w:spacing w:after="0" w:line="240" w:lineRule="auto"/>
        <w:ind w:left="510"/>
        <w:rPr>
          <w:rFonts w:ascii="Times New Roman" w:hAnsi="Times New Roman"/>
          <w:sz w:val="24"/>
          <w:szCs w:val="24"/>
        </w:rPr>
      </w:pPr>
    </w:p>
    <w:p w:rsidR="000C09C2" w:rsidRDefault="000C09C2" w:rsidP="000C09C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Naknadne prijave i upis su moguće ukoliko: ostane mjesta u formiranim skupinama, ako se netko od upisane djece ispiše ili broj naknadno upisane djece bude dovoljan za formiranje nove skupine.</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p>
    <w:p w:rsidR="000C09C2"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Na osnovu navedenih kriterija za svako dijete utvrđuje se zbroj bodova koji služi za utvrđivanje mjesta na listi reda prvenstva.</w:t>
      </w:r>
    </w:p>
    <w:p w:rsidR="000C09C2" w:rsidRPr="005C3E61" w:rsidRDefault="000C09C2" w:rsidP="000C09C2">
      <w:pPr>
        <w:widowControl w:val="0"/>
        <w:autoSpaceDE w:val="0"/>
        <w:autoSpaceDN w:val="0"/>
        <w:adjustRightInd w:val="0"/>
        <w:spacing w:after="0" w:line="240" w:lineRule="auto"/>
        <w:jc w:val="both"/>
        <w:rPr>
          <w:rFonts w:ascii="Times New Roman" w:hAnsi="Times New Roman"/>
          <w:b/>
          <w:sz w:val="24"/>
          <w:szCs w:val="24"/>
        </w:rPr>
      </w:pPr>
      <w:r w:rsidRPr="005C3E61">
        <w:rPr>
          <w:rFonts w:ascii="Times New Roman" w:hAnsi="Times New Roman"/>
          <w:b/>
          <w:sz w:val="24"/>
          <w:szCs w:val="24"/>
        </w:rPr>
        <w:t>Ukoliko se sva prijavljena djeca mogu upisati neće se primjenjivati kriteriji za ostvarivanje prednosti.</w:t>
      </w:r>
    </w:p>
    <w:p w:rsidR="000C09C2" w:rsidRDefault="000C09C2" w:rsidP="000C09C2">
      <w:pPr>
        <w:widowControl w:val="0"/>
        <w:autoSpaceDE w:val="0"/>
        <w:autoSpaceDN w:val="0"/>
        <w:adjustRightInd w:val="0"/>
        <w:spacing w:after="0" w:line="240" w:lineRule="auto"/>
        <w:rPr>
          <w:rFonts w:ascii="Times New Roman" w:hAnsi="Times New Roman"/>
          <w:b/>
          <w:sz w:val="24"/>
          <w:szCs w:val="24"/>
        </w:rPr>
      </w:pPr>
    </w:p>
    <w:p w:rsidR="000C09C2" w:rsidRDefault="000C09C2" w:rsidP="000C09C2">
      <w:pPr>
        <w:widowControl w:val="0"/>
        <w:autoSpaceDE w:val="0"/>
        <w:autoSpaceDN w:val="0"/>
        <w:adjustRightInd w:val="0"/>
        <w:spacing w:after="0" w:line="240" w:lineRule="auto"/>
        <w:jc w:val="center"/>
        <w:rPr>
          <w:rFonts w:ascii="Times New Roman" w:hAnsi="Times New Roman"/>
          <w:b/>
          <w:sz w:val="24"/>
          <w:szCs w:val="24"/>
        </w:rPr>
      </w:pPr>
      <w:r w:rsidRPr="005C3E61">
        <w:rPr>
          <w:rFonts w:ascii="Times New Roman" w:hAnsi="Times New Roman"/>
          <w:b/>
          <w:sz w:val="24"/>
          <w:szCs w:val="24"/>
        </w:rPr>
        <w:t>Članak 5.</w:t>
      </w:r>
    </w:p>
    <w:p w:rsidR="000C09C2" w:rsidRDefault="000C09C2" w:rsidP="000C09C2">
      <w:pPr>
        <w:widowControl w:val="0"/>
        <w:autoSpaceDE w:val="0"/>
        <w:autoSpaceDN w:val="0"/>
        <w:adjustRightInd w:val="0"/>
        <w:spacing w:after="0" w:line="240" w:lineRule="auto"/>
        <w:jc w:val="both"/>
        <w:rPr>
          <w:rFonts w:ascii="Times New Roman" w:hAnsi="Times New Roman"/>
          <w:b/>
          <w:sz w:val="24"/>
          <w:szCs w:val="24"/>
        </w:rPr>
      </w:pPr>
    </w:p>
    <w:p w:rsidR="000C09C2" w:rsidRPr="00123173" w:rsidRDefault="000C09C2" w:rsidP="000C09C2">
      <w:pPr>
        <w:spacing w:after="0" w:line="240" w:lineRule="auto"/>
        <w:jc w:val="both"/>
        <w:rPr>
          <w:rFonts w:ascii="Times New Roman" w:hAnsi="Times New Roman"/>
          <w:sz w:val="24"/>
          <w:szCs w:val="24"/>
        </w:rPr>
      </w:pPr>
      <w:r w:rsidRPr="00123173">
        <w:rPr>
          <w:rFonts w:ascii="Times New Roman" w:hAnsi="Times New Roman"/>
          <w:sz w:val="24"/>
          <w:szCs w:val="24"/>
        </w:rPr>
        <w:t xml:space="preserve">Program </w:t>
      </w:r>
      <w:proofErr w:type="spellStart"/>
      <w:r w:rsidRPr="00123173">
        <w:rPr>
          <w:rFonts w:ascii="Times New Roman" w:hAnsi="Times New Roman"/>
          <w:sz w:val="24"/>
          <w:szCs w:val="24"/>
        </w:rPr>
        <w:t>predškole</w:t>
      </w:r>
      <w:proofErr w:type="spellEnd"/>
      <w:r w:rsidRPr="00123173">
        <w:rPr>
          <w:rFonts w:ascii="Times New Roman" w:hAnsi="Times New Roman"/>
          <w:sz w:val="24"/>
          <w:szCs w:val="24"/>
        </w:rPr>
        <w:t xml:space="preserve"> obavezan je za svu djecu u godini dana prije polaska u osnovnu školu sukladno čl. 23. a Zakona o predškolskom odgoju i obrazovanju (Narodne novine, br. 10/97, 107/07, 94/13, 98/19</w:t>
      </w:r>
      <w:r w:rsidR="004901CB">
        <w:rPr>
          <w:rFonts w:ascii="Times New Roman" w:hAnsi="Times New Roman"/>
          <w:sz w:val="24"/>
          <w:szCs w:val="24"/>
        </w:rPr>
        <w:t>, 57/22,</w:t>
      </w:r>
      <w:r>
        <w:rPr>
          <w:rFonts w:ascii="Times New Roman" w:hAnsi="Times New Roman"/>
          <w:sz w:val="24"/>
          <w:szCs w:val="24"/>
        </w:rPr>
        <w:t>101/23</w:t>
      </w:r>
      <w:r w:rsidR="004901CB">
        <w:rPr>
          <w:rFonts w:ascii="Times New Roman" w:hAnsi="Times New Roman"/>
          <w:sz w:val="24"/>
          <w:szCs w:val="24"/>
        </w:rPr>
        <w:t>,145/23,145/24,146/25 i 22/2026</w:t>
      </w:r>
      <w:r w:rsidRPr="00123173">
        <w:rPr>
          <w:rFonts w:ascii="Times New Roman" w:hAnsi="Times New Roman"/>
          <w:sz w:val="24"/>
          <w:szCs w:val="24"/>
        </w:rPr>
        <w:t>). Za upis u</w:t>
      </w:r>
      <w:r>
        <w:rPr>
          <w:rFonts w:ascii="Times New Roman" w:hAnsi="Times New Roman"/>
          <w:sz w:val="24"/>
          <w:szCs w:val="24"/>
        </w:rPr>
        <w:t xml:space="preserve"> program</w:t>
      </w:r>
      <w:r w:rsidRPr="00123173">
        <w:rPr>
          <w:rFonts w:ascii="Times New Roman" w:hAnsi="Times New Roman"/>
          <w:sz w:val="24"/>
          <w:szCs w:val="24"/>
        </w:rPr>
        <w:t xml:space="preserve"> </w:t>
      </w:r>
      <w:proofErr w:type="spellStart"/>
      <w:r w:rsidRPr="00123173">
        <w:rPr>
          <w:rFonts w:ascii="Times New Roman" w:hAnsi="Times New Roman"/>
          <w:sz w:val="24"/>
          <w:szCs w:val="24"/>
        </w:rPr>
        <w:t>predškole</w:t>
      </w:r>
      <w:proofErr w:type="spellEnd"/>
      <w:r w:rsidRPr="00123173">
        <w:rPr>
          <w:rFonts w:ascii="Times New Roman" w:hAnsi="Times New Roman"/>
          <w:sz w:val="24"/>
          <w:szCs w:val="24"/>
        </w:rPr>
        <w:t>, u trajanju od 250 sati (iznimno 150 sati, ukoliko je br</w:t>
      </w:r>
      <w:r>
        <w:rPr>
          <w:rFonts w:ascii="Times New Roman" w:hAnsi="Times New Roman"/>
          <w:sz w:val="24"/>
          <w:szCs w:val="24"/>
        </w:rPr>
        <w:t xml:space="preserve">oj prijavljene djece manji od 5 ili ako su djeca putnici) </w:t>
      </w:r>
      <w:r w:rsidRPr="00123173">
        <w:rPr>
          <w:rFonts w:ascii="Times New Roman" w:hAnsi="Times New Roman"/>
          <w:sz w:val="24"/>
          <w:szCs w:val="24"/>
        </w:rPr>
        <w:t>potrebno</w:t>
      </w:r>
      <w:r>
        <w:rPr>
          <w:rFonts w:ascii="Times New Roman" w:hAnsi="Times New Roman"/>
          <w:sz w:val="24"/>
          <w:szCs w:val="24"/>
        </w:rPr>
        <w:t xml:space="preserve"> je</w:t>
      </w:r>
      <w:r w:rsidRPr="00123173">
        <w:rPr>
          <w:rFonts w:ascii="Times New Roman" w:hAnsi="Times New Roman"/>
          <w:sz w:val="24"/>
          <w:szCs w:val="24"/>
        </w:rPr>
        <w:t xml:space="preserve"> priložiti </w:t>
      </w:r>
      <w:r w:rsidRPr="00123173">
        <w:rPr>
          <w:rFonts w:ascii="Times New Roman" w:hAnsi="Times New Roman"/>
          <w:b/>
          <w:sz w:val="24"/>
          <w:szCs w:val="24"/>
        </w:rPr>
        <w:t>sljedeću dokumentaciju</w:t>
      </w:r>
      <w:r w:rsidRPr="00123173">
        <w:rPr>
          <w:rFonts w:ascii="Times New Roman" w:hAnsi="Times New Roman"/>
          <w:sz w:val="24"/>
          <w:szCs w:val="24"/>
        </w:rPr>
        <w:t>:</w:t>
      </w:r>
    </w:p>
    <w:p w:rsidR="000C09C2" w:rsidRPr="00123173" w:rsidRDefault="000C09C2" w:rsidP="000C09C2">
      <w:pPr>
        <w:spacing w:after="0" w:line="240" w:lineRule="auto"/>
        <w:jc w:val="both"/>
        <w:rPr>
          <w:rFonts w:ascii="Times New Roman" w:hAnsi="Times New Roman"/>
          <w:sz w:val="24"/>
          <w:szCs w:val="24"/>
        </w:rPr>
      </w:pPr>
    </w:p>
    <w:p w:rsidR="000C09C2" w:rsidRPr="00123173" w:rsidRDefault="000C09C2" w:rsidP="000C09C2">
      <w:pPr>
        <w:numPr>
          <w:ilvl w:val="0"/>
          <w:numId w:val="4"/>
        </w:numPr>
        <w:spacing w:after="0" w:line="240" w:lineRule="auto"/>
        <w:contextualSpacing/>
        <w:jc w:val="both"/>
        <w:rPr>
          <w:rFonts w:ascii="Times New Roman" w:hAnsi="Times New Roman"/>
          <w:sz w:val="24"/>
          <w:szCs w:val="24"/>
        </w:rPr>
      </w:pPr>
      <w:r w:rsidRPr="00123173">
        <w:rPr>
          <w:rFonts w:ascii="Times New Roman" w:hAnsi="Times New Roman"/>
          <w:sz w:val="24"/>
          <w:szCs w:val="24"/>
        </w:rPr>
        <w:t>Popunjena i potpisana prijava za upis djeteta</w:t>
      </w:r>
      <w:r>
        <w:rPr>
          <w:rFonts w:ascii="Times New Roman" w:hAnsi="Times New Roman"/>
          <w:sz w:val="24"/>
          <w:szCs w:val="24"/>
        </w:rPr>
        <w:t xml:space="preserve"> u program </w:t>
      </w:r>
      <w:proofErr w:type="spellStart"/>
      <w:r>
        <w:rPr>
          <w:rFonts w:ascii="Times New Roman" w:hAnsi="Times New Roman"/>
          <w:sz w:val="24"/>
          <w:szCs w:val="24"/>
        </w:rPr>
        <w:t>predškole</w:t>
      </w:r>
      <w:proofErr w:type="spellEnd"/>
    </w:p>
    <w:p w:rsidR="000C09C2" w:rsidRDefault="000C09C2" w:rsidP="000C09C2">
      <w:pPr>
        <w:numPr>
          <w:ilvl w:val="0"/>
          <w:numId w:val="4"/>
        </w:numPr>
        <w:spacing w:after="0" w:line="240" w:lineRule="auto"/>
        <w:contextualSpacing/>
        <w:rPr>
          <w:rFonts w:ascii="Times New Roman" w:hAnsi="Times New Roman"/>
          <w:sz w:val="24"/>
          <w:szCs w:val="24"/>
        </w:rPr>
      </w:pPr>
      <w:r w:rsidRPr="00123173">
        <w:rPr>
          <w:rFonts w:ascii="Times New Roman" w:hAnsi="Times New Roman"/>
          <w:sz w:val="24"/>
          <w:szCs w:val="24"/>
        </w:rPr>
        <w:t>Izvadak iz matične knjige rođenih ili Rodni list djeteta</w:t>
      </w:r>
    </w:p>
    <w:p w:rsidR="000C09C2" w:rsidRDefault="000C09C2" w:rsidP="000C09C2">
      <w:pPr>
        <w:numPr>
          <w:ilvl w:val="0"/>
          <w:numId w:val="4"/>
        </w:numPr>
        <w:spacing w:after="0" w:line="240" w:lineRule="auto"/>
        <w:contextualSpacing/>
        <w:rPr>
          <w:rFonts w:ascii="Times New Roman" w:hAnsi="Times New Roman"/>
          <w:sz w:val="24"/>
          <w:szCs w:val="24"/>
        </w:rPr>
      </w:pPr>
      <w:r>
        <w:rPr>
          <w:rFonts w:ascii="Times New Roman" w:hAnsi="Times New Roman"/>
          <w:sz w:val="24"/>
          <w:szCs w:val="24"/>
        </w:rPr>
        <w:t>Liječničko uvjerenje</w:t>
      </w:r>
    </w:p>
    <w:p w:rsidR="001518D0" w:rsidRDefault="001518D0" w:rsidP="001518D0">
      <w:pPr>
        <w:pStyle w:val="Odlomakpopisa"/>
        <w:numPr>
          <w:ilvl w:val="0"/>
          <w:numId w:val="4"/>
        </w:numPr>
        <w:spacing w:after="0"/>
        <w:rPr>
          <w:rFonts w:ascii="Times New Roman" w:hAnsi="Times New Roman"/>
          <w:sz w:val="24"/>
          <w:szCs w:val="24"/>
        </w:rPr>
      </w:pPr>
      <w:r w:rsidRPr="001518D0">
        <w:rPr>
          <w:rFonts w:ascii="Times New Roman" w:hAnsi="Times New Roman"/>
          <w:sz w:val="24"/>
          <w:szCs w:val="24"/>
        </w:rPr>
        <w:t>Preslika osobne iskaznice za roditelje ili Uvjerenje o prebivalištu</w:t>
      </w:r>
    </w:p>
    <w:p w:rsidR="001518D0" w:rsidRPr="001518D0" w:rsidRDefault="001518D0" w:rsidP="001518D0">
      <w:pPr>
        <w:pStyle w:val="Odlomakpopisa"/>
        <w:numPr>
          <w:ilvl w:val="0"/>
          <w:numId w:val="4"/>
        </w:numPr>
        <w:spacing w:after="0"/>
        <w:rPr>
          <w:rFonts w:ascii="Times New Roman" w:hAnsi="Times New Roman"/>
          <w:sz w:val="24"/>
          <w:szCs w:val="24"/>
        </w:rPr>
      </w:pPr>
      <w:r w:rsidRPr="001518D0">
        <w:rPr>
          <w:rFonts w:ascii="Times New Roman" w:hAnsi="Times New Roman"/>
          <w:sz w:val="24"/>
          <w:szCs w:val="24"/>
        </w:rPr>
        <w:t xml:space="preserve"> Preslika osobne iskaznice za dijete ili Uvjerenje o prebivalištu</w:t>
      </w:r>
    </w:p>
    <w:p w:rsidR="000C09C2" w:rsidRPr="00123173" w:rsidRDefault="000C09C2" w:rsidP="000C09C2">
      <w:pPr>
        <w:spacing w:after="0" w:line="240" w:lineRule="auto"/>
        <w:contextualSpacing/>
        <w:rPr>
          <w:rFonts w:ascii="Times New Roman" w:hAnsi="Times New Roman"/>
          <w:sz w:val="24"/>
          <w:szCs w:val="24"/>
        </w:rPr>
      </w:pPr>
      <w:r w:rsidRPr="00123173">
        <w:rPr>
          <w:rFonts w:ascii="Times New Roman" w:hAnsi="Times New Roman"/>
          <w:sz w:val="24"/>
          <w:szCs w:val="24"/>
        </w:rPr>
        <w:lastRenderedPageBreak/>
        <w:t>Ostalu zdravstveno-medicinsku dokumentaciju bitnu za procjenu psihofizičkog i razvojnog statusa djeteta (ukoliko istu roditelji posjeduju).</w:t>
      </w:r>
    </w:p>
    <w:p w:rsidR="000C09C2" w:rsidRPr="00123173" w:rsidRDefault="000C09C2" w:rsidP="000C09C2">
      <w:pPr>
        <w:spacing w:after="0" w:line="240" w:lineRule="auto"/>
        <w:contextualSpacing/>
        <w:jc w:val="both"/>
        <w:rPr>
          <w:rFonts w:ascii="Times New Roman" w:hAnsi="Times New Roman"/>
          <w:sz w:val="24"/>
          <w:szCs w:val="24"/>
        </w:rPr>
      </w:pPr>
    </w:p>
    <w:p w:rsidR="000C09C2" w:rsidRPr="00EF2355" w:rsidRDefault="000C09C2" w:rsidP="000C09C2">
      <w:pPr>
        <w:spacing w:after="0" w:line="240" w:lineRule="auto"/>
        <w:contextualSpacing/>
        <w:jc w:val="both"/>
        <w:rPr>
          <w:rFonts w:ascii="Times New Roman" w:hAnsi="Times New Roman"/>
          <w:b/>
          <w:sz w:val="24"/>
          <w:szCs w:val="24"/>
        </w:rPr>
      </w:pPr>
      <w:r w:rsidRPr="00EF2355">
        <w:rPr>
          <w:rFonts w:ascii="Times New Roman" w:hAnsi="Times New Roman"/>
          <w:b/>
          <w:sz w:val="24"/>
          <w:szCs w:val="24"/>
        </w:rPr>
        <w:t xml:space="preserve">Program </w:t>
      </w:r>
      <w:proofErr w:type="spellStart"/>
      <w:r w:rsidRPr="00EF2355">
        <w:rPr>
          <w:rFonts w:ascii="Times New Roman" w:hAnsi="Times New Roman"/>
          <w:b/>
          <w:sz w:val="24"/>
          <w:szCs w:val="24"/>
        </w:rPr>
        <w:t>predškole</w:t>
      </w:r>
      <w:proofErr w:type="spellEnd"/>
      <w:r w:rsidRPr="00EF2355">
        <w:rPr>
          <w:rFonts w:ascii="Times New Roman" w:hAnsi="Times New Roman"/>
          <w:b/>
          <w:sz w:val="24"/>
          <w:szCs w:val="24"/>
        </w:rPr>
        <w:t xml:space="preserve"> namijenjen je za djecu koja nisu uključena u redovni vrtićki program, te će se način i vrijeme provedbe programa odrediti nakon zaprimanja prijava, kad se utvrdi točan broj djece.</w:t>
      </w:r>
    </w:p>
    <w:p w:rsidR="000C09C2" w:rsidRPr="00123173" w:rsidRDefault="000C09C2" w:rsidP="000C09C2">
      <w:pPr>
        <w:widowControl w:val="0"/>
        <w:autoSpaceDE w:val="0"/>
        <w:autoSpaceDN w:val="0"/>
        <w:adjustRightInd w:val="0"/>
        <w:spacing w:after="0" w:line="240" w:lineRule="auto"/>
        <w:rPr>
          <w:rFonts w:ascii="Times New Roman" w:hAnsi="Times New Roman"/>
          <w:b/>
          <w:sz w:val="24"/>
          <w:szCs w:val="24"/>
        </w:rPr>
      </w:pPr>
    </w:p>
    <w:p w:rsidR="000C09C2" w:rsidRDefault="000C09C2" w:rsidP="000C09C2">
      <w:pPr>
        <w:widowControl w:val="0"/>
        <w:autoSpaceDE w:val="0"/>
        <w:autoSpaceDN w:val="0"/>
        <w:adjustRightInd w:val="0"/>
        <w:spacing w:after="0" w:line="240" w:lineRule="auto"/>
        <w:jc w:val="center"/>
        <w:rPr>
          <w:rFonts w:ascii="Times New Roman" w:hAnsi="Times New Roman"/>
          <w:b/>
          <w:sz w:val="24"/>
          <w:szCs w:val="24"/>
        </w:rPr>
      </w:pPr>
    </w:p>
    <w:p w:rsidR="000C09C2" w:rsidRPr="001518D0" w:rsidRDefault="000C09C2" w:rsidP="000C09C2">
      <w:pPr>
        <w:widowControl w:val="0"/>
        <w:autoSpaceDE w:val="0"/>
        <w:autoSpaceDN w:val="0"/>
        <w:adjustRightInd w:val="0"/>
        <w:spacing w:after="0" w:line="240" w:lineRule="auto"/>
        <w:jc w:val="center"/>
        <w:rPr>
          <w:rFonts w:ascii="Times New Roman" w:hAnsi="Times New Roman"/>
          <w:sz w:val="24"/>
          <w:szCs w:val="24"/>
        </w:rPr>
      </w:pPr>
      <w:r w:rsidRPr="001518D0">
        <w:rPr>
          <w:rFonts w:ascii="Times New Roman" w:hAnsi="Times New Roman"/>
          <w:sz w:val="24"/>
          <w:szCs w:val="24"/>
        </w:rPr>
        <w:t xml:space="preserve">Članak 6. </w:t>
      </w:r>
    </w:p>
    <w:p w:rsidR="000C09C2" w:rsidRPr="005C3E61" w:rsidRDefault="000C09C2" w:rsidP="000C09C2">
      <w:pPr>
        <w:widowControl w:val="0"/>
        <w:autoSpaceDE w:val="0"/>
        <w:autoSpaceDN w:val="0"/>
        <w:adjustRightInd w:val="0"/>
        <w:spacing w:after="0" w:line="240" w:lineRule="auto"/>
        <w:jc w:val="center"/>
        <w:rPr>
          <w:rFonts w:ascii="Times New Roman" w:hAnsi="Times New Roman"/>
          <w:b/>
          <w:sz w:val="24"/>
          <w:szCs w:val="24"/>
        </w:rPr>
      </w:pP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Postupak </w:t>
      </w:r>
      <w:r w:rsidRPr="005C3E61">
        <w:rPr>
          <w:rFonts w:ascii="Times New Roman" w:hAnsi="Times New Roman"/>
          <w:sz w:val="24"/>
          <w:szCs w:val="24"/>
        </w:rPr>
        <w:t>upisa provodi Povjerenstvo.</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r w:rsidRPr="005C3E61">
        <w:rPr>
          <w:rFonts w:ascii="Times New Roman" w:hAnsi="Times New Roman"/>
          <w:sz w:val="24"/>
          <w:szCs w:val="24"/>
        </w:rPr>
        <w:t>Za provedbu upisa imenuje se Povjerenstvo u slijedećem sastavu:</w:t>
      </w:r>
    </w:p>
    <w:p w:rsidR="000C09C2" w:rsidRPr="005C3E61" w:rsidRDefault="004901CB" w:rsidP="000C09C2">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Ivana Knežević</w:t>
      </w:r>
      <w:r w:rsidR="000C09C2">
        <w:rPr>
          <w:rFonts w:ascii="Times New Roman" w:hAnsi="Times New Roman"/>
          <w:sz w:val="24"/>
          <w:szCs w:val="24"/>
        </w:rPr>
        <w:t xml:space="preserve"> – predsjednik</w:t>
      </w:r>
    </w:p>
    <w:p w:rsidR="000C09C2" w:rsidRDefault="004901CB" w:rsidP="000C09C2">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Mirjana </w:t>
      </w:r>
      <w:proofErr w:type="spellStart"/>
      <w:r>
        <w:rPr>
          <w:rFonts w:ascii="Times New Roman" w:hAnsi="Times New Roman"/>
          <w:sz w:val="24"/>
          <w:szCs w:val="24"/>
        </w:rPr>
        <w:t>Tulumović</w:t>
      </w:r>
      <w:proofErr w:type="spellEnd"/>
    </w:p>
    <w:p w:rsidR="004901CB" w:rsidRPr="002E77F9" w:rsidRDefault="004901CB" w:rsidP="000C09C2">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Ankica Rosandić</w:t>
      </w:r>
    </w:p>
    <w:p w:rsidR="000C09C2" w:rsidRPr="005C3E61" w:rsidRDefault="000C09C2" w:rsidP="004901CB">
      <w:pPr>
        <w:widowControl w:val="0"/>
        <w:autoSpaceDE w:val="0"/>
        <w:autoSpaceDN w:val="0"/>
        <w:adjustRightInd w:val="0"/>
        <w:spacing w:after="0" w:line="240" w:lineRule="auto"/>
        <w:ind w:left="1080"/>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 xml:space="preserve">Povjerenstvo provodi </w:t>
      </w:r>
      <w:r w:rsidRPr="003F4624">
        <w:rPr>
          <w:rFonts w:ascii="Times New Roman" w:hAnsi="Times New Roman"/>
          <w:sz w:val="24"/>
          <w:szCs w:val="24"/>
        </w:rPr>
        <w:t xml:space="preserve">prijedloga upisa </w:t>
      </w:r>
      <w:r w:rsidRPr="005C3E61">
        <w:rPr>
          <w:rFonts w:ascii="Times New Roman" w:hAnsi="Times New Roman"/>
          <w:sz w:val="24"/>
          <w:szCs w:val="24"/>
        </w:rPr>
        <w:t xml:space="preserve">djece na temelju ove Odluke i Pravilnika o upisu djece i o mjerilima upisa </w:t>
      </w:r>
      <w:r>
        <w:rPr>
          <w:rFonts w:ascii="Times New Roman" w:hAnsi="Times New Roman"/>
          <w:sz w:val="24"/>
          <w:szCs w:val="24"/>
        </w:rPr>
        <w:t>u dječji vrtić Baltazar, Gračac</w:t>
      </w:r>
      <w:r w:rsidRPr="005C3E61">
        <w:rPr>
          <w:rFonts w:ascii="Times New Roman" w:hAnsi="Times New Roman"/>
          <w:sz w:val="24"/>
          <w:szCs w:val="24"/>
        </w:rPr>
        <w:t>.</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Odluku o upisu djece donosi Upravno vijeće.</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Povjerenstvo utvrđuje prijedlog upisa djece na temelju provedenog postupka.</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Prijedlog se dostavlja Upravnom vijeću.</w:t>
      </w:r>
    </w:p>
    <w:p w:rsidR="000C09C2" w:rsidRPr="005C3E61" w:rsidRDefault="000C09C2" w:rsidP="000C09C2">
      <w:pPr>
        <w:widowControl w:val="0"/>
        <w:autoSpaceDE w:val="0"/>
        <w:autoSpaceDN w:val="0"/>
        <w:adjustRightInd w:val="0"/>
        <w:spacing w:after="0" w:line="240" w:lineRule="auto"/>
        <w:jc w:val="both"/>
        <w:rPr>
          <w:rFonts w:ascii="Times New Roman" w:hAnsi="Times New Roman"/>
          <w:sz w:val="24"/>
          <w:szCs w:val="24"/>
        </w:rPr>
      </w:pPr>
      <w:r w:rsidRPr="005C3E61">
        <w:rPr>
          <w:rFonts w:ascii="Times New Roman" w:hAnsi="Times New Roman"/>
          <w:sz w:val="24"/>
          <w:szCs w:val="24"/>
        </w:rPr>
        <w:t xml:space="preserve">Rezultati upisa djece na temelju Odluke Upravnog vijeća biti će objavljeni na web stranici i oglasnoj ploči Dječjeg vrtića </w:t>
      </w:r>
      <w:r>
        <w:rPr>
          <w:rFonts w:ascii="Times New Roman" w:hAnsi="Times New Roman"/>
          <w:sz w:val="24"/>
          <w:szCs w:val="24"/>
        </w:rPr>
        <w:t>Baltazar, Gračac</w:t>
      </w:r>
      <w:r w:rsidRPr="005C3E61">
        <w:rPr>
          <w:rFonts w:ascii="Times New Roman" w:hAnsi="Times New Roman"/>
          <w:sz w:val="24"/>
          <w:szCs w:val="24"/>
        </w:rPr>
        <w:t xml:space="preserve"> </w:t>
      </w:r>
      <w:r w:rsidRPr="00434A46">
        <w:rPr>
          <w:rFonts w:ascii="Times New Roman" w:hAnsi="Times New Roman"/>
          <w:sz w:val="24"/>
          <w:szCs w:val="24"/>
        </w:rPr>
        <w:t xml:space="preserve">najkasnije do </w:t>
      </w:r>
      <w:r w:rsidR="004901CB">
        <w:rPr>
          <w:rFonts w:ascii="Times New Roman" w:hAnsi="Times New Roman"/>
          <w:b/>
          <w:bCs/>
          <w:sz w:val="24"/>
          <w:szCs w:val="24"/>
        </w:rPr>
        <w:t>10</w:t>
      </w:r>
      <w:r w:rsidRPr="00F5703C">
        <w:rPr>
          <w:rFonts w:ascii="Times New Roman" w:hAnsi="Times New Roman"/>
          <w:b/>
          <w:bCs/>
          <w:sz w:val="24"/>
          <w:szCs w:val="24"/>
        </w:rPr>
        <w:t>.</w:t>
      </w:r>
      <w:r w:rsidRPr="00434A46">
        <w:rPr>
          <w:rFonts w:ascii="Times New Roman" w:hAnsi="Times New Roman"/>
          <w:b/>
          <w:sz w:val="24"/>
          <w:szCs w:val="24"/>
        </w:rPr>
        <w:t xml:space="preserve"> srpnja</w:t>
      </w:r>
      <w:r w:rsidR="004901CB">
        <w:rPr>
          <w:rFonts w:ascii="Times New Roman" w:hAnsi="Times New Roman"/>
          <w:b/>
          <w:sz w:val="24"/>
          <w:szCs w:val="24"/>
        </w:rPr>
        <w:t xml:space="preserve"> 2026</w:t>
      </w:r>
      <w:r w:rsidRPr="00434A46">
        <w:rPr>
          <w:rFonts w:ascii="Times New Roman" w:hAnsi="Times New Roman"/>
          <w:b/>
          <w:sz w:val="24"/>
          <w:szCs w:val="24"/>
        </w:rPr>
        <w:t>. godine.</w:t>
      </w:r>
    </w:p>
    <w:p w:rsidR="000C09C2" w:rsidRPr="005C3E61" w:rsidRDefault="000C09C2" w:rsidP="000C09C2">
      <w:pPr>
        <w:pStyle w:val="Bezproreda"/>
        <w:jc w:val="both"/>
        <w:rPr>
          <w:rFonts w:ascii="Times New Roman" w:hAnsi="Times New Roman"/>
          <w:sz w:val="24"/>
          <w:szCs w:val="24"/>
        </w:rPr>
      </w:pPr>
      <w:r w:rsidRPr="005C3E61">
        <w:rPr>
          <w:rFonts w:ascii="Times New Roman" w:hAnsi="Times New Roman"/>
          <w:sz w:val="24"/>
          <w:szCs w:val="24"/>
        </w:rPr>
        <w:t>Roditelj ili staratelj nezadovoljan rezultatima upisa može podnijeti žalbu Upravnom v</w:t>
      </w:r>
      <w:r>
        <w:rPr>
          <w:rFonts w:ascii="Times New Roman" w:hAnsi="Times New Roman"/>
          <w:sz w:val="24"/>
          <w:szCs w:val="24"/>
        </w:rPr>
        <w:t>ijeću dječjeg vrtića u roku od 15</w:t>
      </w:r>
      <w:r w:rsidRPr="005C3E61">
        <w:rPr>
          <w:rFonts w:ascii="Times New Roman" w:hAnsi="Times New Roman"/>
          <w:sz w:val="24"/>
          <w:szCs w:val="24"/>
        </w:rPr>
        <w:t xml:space="preserve"> dana od objave rezultata.</w:t>
      </w:r>
    </w:p>
    <w:p w:rsidR="000C09C2" w:rsidRPr="005C3E61" w:rsidRDefault="000C09C2" w:rsidP="000C09C2">
      <w:pPr>
        <w:pStyle w:val="Bezproreda"/>
        <w:jc w:val="both"/>
        <w:rPr>
          <w:rFonts w:ascii="Times New Roman" w:hAnsi="Times New Roman"/>
          <w:sz w:val="24"/>
          <w:szCs w:val="24"/>
        </w:rPr>
      </w:pPr>
      <w:r>
        <w:rPr>
          <w:rFonts w:ascii="Times New Roman" w:hAnsi="Times New Roman"/>
          <w:sz w:val="24"/>
          <w:szCs w:val="24"/>
        </w:rPr>
        <w:t xml:space="preserve">Žalbe </w:t>
      </w:r>
      <w:r w:rsidRPr="005C3E61">
        <w:rPr>
          <w:rFonts w:ascii="Times New Roman" w:hAnsi="Times New Roman"/>
          <w:sz w:val="24"/>
          <w:szCs w:val="24"/>
        </w:rPr>
        <w:t>rješava Povjerenstvo za upis</w:t>
      </w:r>
      <w:r>
        <w:rPr>
          <w:rFonts w:ascii="Times New Roman" w:hAnsi="Times New Roman"/>
          <w:sz w:val="24"/>
          <w:szCs w:val="24"/>
        </w:rPr>
        <w:t>.</w:t>
      </w: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autoSpaceDE w:val="0"/>
        <w:autoSpaceDN w:val="0"/>
        <w:adjustRightInd w:val="0"/>
        <w:spacing w:after="0" w:line="240" w:lineRule="auto"/>
        <w:rPr>
          <w:rFonts w:ascii="Times New Roman" w:hAnsi="Times New Roman"/>
          <w:sz w:val="24"/>
          <w:szCs w:val="24"/>
        </w:rPr>
      </w:pPr>
    </w:p>
    <w:p w:rsidR="000C09C2" w:rsidRPr="005C3E61" w:rsidRDefault="000C09C2" w:rsidP="000C09C2">
      <w:pPr>
        <w:widowControl w:val="0"/>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Članak 7</w:t>
      </w:r>
      <w:r w:rsidRPr="005C3E61">
        <w:rPr>
          <w:rFonts w:ascii="Times New Roman" w:hAnsi="Times New Roman"/>
          <w:b/>
          <w:sz w:val="24"/>
          <w:szCs w:val="24"/>
        </w:rPr>
        <w:t>.</w:t>
      </w: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r w:rsidRPr="005C3E61">
        <w:rPr>
          <w:rFonts w:ascii="Times New Roman" w:hAnsi="Times New Roman"/>
          <w:sz w:val="24"/>
          <w:szCs w:val="24"/>
        </w:rPr>
        <w:t>Sudjelovanje roditelja u ukupnoj cijeni programa utvrđuje se u skladu</w:t>
      </w:r>
      <w:r>
        <w:rPr>
          <w:rFonts w:ascii="Times New Roman" w:hAnsi="Times New Roman"/>
          <w:sz w:val="24"/>
          <w:szCs w:val="24"/>
        </w:rPr>
        <w:t xml:space="preserve"> s Odlukom o participaciji smještaja djece u Dječji vrtić Baltazar (Službeni glasnik Općine Gračac“ 4/2023</w:t>
      </w:r>
      <w:r w:rsidRPr="005C3E61">
        <w:rPr>
          <w:rFonts w:ascii="Times New Roman" w:hAnsi="Times New Roman"/>
          <w:sz w:val="24"/>
          <w:szCs w:val="24"/>
        </w:rPr>
        <w:t>).</w:t>
      </w: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r w:rsidRPr="005C3E61">
        <w:rPr>
          <w:rFonts w:ascii="Times New Roman" w:hAnsi="Times New Roman"/>
          <w:sz w:val="24"/>
          <w:szCs w:val="24"/>
        </w:rPr>
        <w:t>Rodite</w:t>
      </w:r>
      <w:r>
        <w:rPr>
          <w:rFonts w:ascii="Times New Roman" w:hAnsi="Times New Roman"/>
          <w:sz w:val="24"/>
          <w:szCs w:val="24"/>
        </w:rPr>
        <w:t>lj,</w:t>
      </w:r>
      <w:r w:rsidRPr="005C3E61">
        <w:rPr>
          <w:rFonts w:ascii="Times New Roman" w:hAnsi="Times New Roman"/>
          <w:sz w:val="24"/>
          <w:szCs w:val="24"/>
        </w:rPr>
        <w:t xml:space="preserve"> odnosno staratelj, obavezan je zaključiti ugovor o ostvarivanju programa</w:t>
      </w:r>
      <w:r>
        <w:rPr>
          <w:rFonts w:ascii="Times New Roman" w:hAnsi="Times New Roman"/>
          <w:sz w:val="24"/>
          <w:szCs w:val="24"/>
        </w:rPr>
        <w:t xml:space="preserve"> predškolskog odgoja i obrazovanja</w:t>
      </w:r>
      <w:r w:rsidRPr="005C3E61">
        <w:rPr>
          <w:rFonts w:ascii="Times New Roman" w:hAnsi="Times New Roman"/>
          <w:sz w:val="24"/>
          <w:szCs w:val="24"/>
        </w:rPr>
        <w:t xml:space="preserve"> u dječjem vrtiću najkasnije do početka pedagoške godine.</w:t>
      </w: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r w:rsidRPr="005C3E61">
        <w:rPr>
          <w:rFonts w:ascii="Times New Roman" w:hAnsi="Times New Roman"/>
          <w:sz w:val="24"/>
          <w:szCs w:val="24"/>
        </w:rPr>
        <w:t>Prije uključivanja djeteta u odgojnu skupinu roditelj je obvezan dostaviti dječjem vrtiću potvrdu nadležnog liječnika o zdravstvenom stanju djeteta</w:t>
      </w:r>
      <w:r>
        <w:rPr>
          <w:rFonts w:ascii="Times New Roman" w:hAnsi="Times New Roman"/>
          <w:sz w:val="24"/>
          <w:szCs w:val="24"/>
        </w:rPr>
        <w:t>.</w:t>
      </w: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p>
    <w:p w:rsidR="000C09C2" w:rsidRDefault="000C09C2" w:rsidP="000C09C2">
      <w:pPr>
        <w:widowControl w:val="0"/>
        <w:autoSpaceDE w:val="0"/>
        <w:autoSpaceDN w:val="0"/>
        <w:adjustRightInd w:val="0"/>
        <w:spacing w:after="0"/>
        <w:jc w:val="both"/>
        <w:rPr>
          <w:rFonts w:ascii="Times New Roman" w:hAnsi="Times New Roman"/>
          <w:sz w:val="24"/>
          <w:szCs w:val="24"/>
        </w:rPr>
      </w:pPr>
      <w:r w:rsidRPr="005C3E61">
        <w:rPr>
          <w:rFonts w:ascii="Times New Roman" w:hAnsi="Times New Roman"/>
          <w:sz w:val="24"/>
          <w:szCs w:val="24"/>
        </w:rPr>
        <w:t>Roditelj ili staratelj koj</w:t>
      </w:r>
      <w:r>
        <w:rPr>
          <w:rFonts w:ascii="Times New Roman" w:hAnsi="Times New Roman"/>
          <w:sz w:val="24"/>
          <w:szCs w:val="24"/>
        </w:rPr>
        <w:t>i je korisnik neke od olakšica</w:t>
      </w:r>
      <w:r w:rsidRPr="005C3E61">
        <w:rPr>
          <w:rFonts w:ascii="Times New Roman" w:hAnsi="Times New Roman"/>
          <w:sz w:val="24"/>
          <w:szCs w:val="24"/>
        </w:rPr>
        <w:t xml:space="preserve"> obvezan je prijaviti dječjem vrtiću promjenu svih okolnosti koje utječu na visinu sudjelovanja u ekonomskoj cijeni vrtića.</w:t>
      </w:r>
    </w:p>
    <w:p w:rsidR="000C09C2" w:rsidRPr="005C3E61" w:rsidRDefault="000C09C2" w:rsidP="000C09C2">
      <w:pPr>
        <w:widowControl w:val="0"/>
        <w:autoSpaceDE w:val="0"/>
        <w:autoSpaceDN w:val="0"/>
        <w:adjustRightInd w:val="0"/>
        <w:spacing w:after="0"/>
        <w:jc w:val="both"/>
        <w:rPr>
          <w:rFonts w:ascii="Times New Roman" w:hAnsi="Times New Roman"/>
          <w:sz w:val="24"/>
          <w:szCs w:val="24"/>
        </w:rPr>
      </w:pPr>
    </w:p>
    <w:p w:rsidR="000C09C2" w:rsidRPr="00BD50B1" w:rsidRDefault="000C09C2" w:rsidP="000C09C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Prijave se dostavljaju od </w:t>
      </w:r>
      <w:r w:rsidR="008B09C7">
        <w:rPr>
          <w:rFonts w:ascii="Times New Roman" w:hAnsi="Times New Roman"/>
          <w:b/>
          <w:sz w:val="24"/>
          <w:szCs w:val="24"/>
        </w:rPr>
        <w:t>08</w:t>
      </w:r>
      <w:r w:rsidRPr="00434A46">
        <w:rPr>
          <w:rFonts w:ascii="Times New Roman" w:hAnsi="Times New Roman"/>
          <w:b/>
          <w:sz w:val="24"/>
          <w:szCs w:val="24"/>
        </w:rPr>
        <w:t>.</w:t>
      </w:r>
      <w:r>
        <w:rPr>
          <w:rFonts w:ascii="Times New Roman" w:hAnsi="Times New Roman"/>
          <w:b/>
          <w:sz w:val="24"/>
          <w:szCs w:val="24"/>
        </w:rPr>
        <w:t xml:space="preserve"> </w:t>
      </w:r>
      <w:r w:rsidRPr="00434A46">
        <w:rPr>
          <w:rFonts w:ascii="Times New Roman" w:hAnsi="Times New Roman"/>
          <w:b/>
          <w:sz w:val="24"/>
          <w:szCs w:val="24"/>
        </w:rPr>
        <w:t>lipnja 202</w:t>
      </w:r>
      <w:r w:rsidR="008B09C7">
        <w:rPr>
          <w:rFonts w:ascii="Times New Roman" w:hAnsi="Times New Roman"/>
          <w:b/>
          <w:sz w:val="24"/>
          <w:szCs w:val="24"/>
        </w:rPr>
        <w:t>6. do 19</w:t>
      </w:r>
      <w:r w:rsidRPr="00434A46">
        <w:rPr>
          <w:rFonts w:ascii="Times New Roman" w:hAnsi="Times New Roman"/>
          <w:b/>
          <w:sz w:val="24"/>
          <w:szCs w:val="24"/>
        </w:rPr>
        <w:t xml:space="preserve">. </w:t>
      </w:r>
      <w:r w:rsidR="008B09C7">
        <w:rPr>
          <w:rFonts w:ascii="Times New Roman" w:hAnsi="Times New Roman"/>
          <w:b/>
          <w:sz w:val="24"/>
          <w:szCs w:val="24"/>
        </w:rPr>
        <w:t>lipnja</w:t>
      </w:r>
      <w:r w:rsidRPr="00434A46">
        <w:rPr>
          <w:rFonts w:ascii="Times New Roman" w:hAnsi="Times New Roman"/>
          <w:b/>
          <w:sz w:val="24"/>
          <w:szCs w:val="24"/>
        </w:rPr>
        <w:t xml:space="preserve"> 202</w:t>
      </w:r>
      <w:r w:rsidR="008B09C7">
        <w:rPr>
          <w:rFonts w:ascii="Times New Roman" w:hAnsi="Times New Roman"/>
          <w:b/>
          <w:sz w:val="24"/>
          <w:szCs w:val="24"/>
        </w:rPr>
        <w:t>6</w:t>
      </w:r>
      <w:r w:rsidRPr="00434A46">
        <w:rPr>
          <w:rFonts w:ascii="Times New Roman" w:hAnsi="Times New Roman"/>
          <w:b/>
          <w:sz w:val="24"/>
          <w:szCs w:val="24"/>
        </w:rPr>
        <w:t>.</w:t>
      </w:r>
      <w:r w:rsidRPr="00434A46">
        <w:rPr>
          <w:rFonts w:ascii="Times New Roman" w:hAnsi="Times New Roman"/>
          <w:sz w:val="24"/>
          <w:szCs w:val="24"/>
        </w:rPr>
        <w:t xml:space="preserve">  </w:t>
      </w:r>
      <w:r w:rsidRPr="00BD50B1">
        <w:rPr>
          <w:rFonts w:ascii="Times New Roman" w:hAnsi="Times New Roman"/>
          <w:sz w:val="24"/>
          <w:szCs w:val="24"/>
        </w:rPr>
        <w:t>Način dostave dokume</w:t>
      </w:r>
      <w:r>
        <w:rPr>
          <w:rFonts w:ascii="Times New Roman" w:hAnsi="Times New Roman"/>
          <w:sz w:val="24"/>
          <w:szCs w:val="24"/>
        </w:rPr>
        <w:t xml:space="preserve">ntacije: Putem pošte Dječji vrtić Baltazar, Školska 14, 23440 Gračac, osobno u tajništvo vrtića </w:t>
      </w:r>
      <w:r w:rsidRPr="00BD50B1">
        <w:rPr>
          <w:rFonts w:ascii="Times New Roman" w:hAnsi="Times New Roman"/>
          <w:sz w:val="24"/>
          <w:szCs w:val="24"/>
        </w:rPr>
        <w:t xml:space="preserve"> ili putem </w:t>
      </w:r>
      <w:r w:rsidRPr="00BD50B1">
        <w:rPr>
          <w:rFonts w:ascii="Times New Roman" w:hAnsi="Times New Roman"/>
          <w:sz w:val="24"/>
          <w:szCs w:val="24"/>
        </w:rPr>
        <w:lastRenderedPageBreak/>
        <w:t>elektronske</w:t>
      </w:r>
      <w:r>
        <w:rPr>
          <w:rFonts w:ascii="Times New Roman" w:hAnsi="Times New Roman"/>
          <w:sz w:val="24"/>
          <w:szCs w:val="24"/>
        </w:rPr>
        <w:t xml:space="preserve"> pošte </w:t>
      </w:r>
      <w:hyperlink r:id="rId6" w:history="1">
        <w:r w:rsidRPr="006B147A">
          <w:rPr>
            <w:rStyle w:val="Hiperveza"/>
            <w:rFonts w:ascii="Times New Roman" w:hAnsi="Times New Roman"/>
            <w:sz w:val="24"/>
            <w:szCs w:val="24"/>
          </w:rPr>
          <w:t>Ravnatelj@djecji-vrtic-baltazar.hr</w:t>
        </w:r>
      </w:hyperlink>
      <w:r>
        <w:rPr>
          <w:rFonts w:ascii="Times New Roman" w:hAnsi="Times New Roman"/>
          <w:sz w:val="24"/>
          <w:szCs w:val="24"/>
        </w:rPr>
        <w:t>.</w:t>
      </w:r>
    </w:p>
    <w:p w:rsidR="000C09C2" w:rsidRDefault="000C09C2" w:rsidP="000C09C2">
      <w:pPr>
        <w:widowControl w:val="0"/>
        <w:autoSpaceDE w:val="0"/>
        <w:autoSpaceDN w:val="0"/>
        <w:adjustRightInd w:val="0"/>
        <w:spacing w:after="0" w:line="240" w:lineRule="auto"/>
        <w:jc w:val="right"/>
        <w:rPr>
          <w:rFonts w:ascii="Times New Roman" w:hAnsi="Times New Roman"/>
          <w:sz w:val="24"/>
          <w:szCs w:val="24"/>
        </w:rPr>
      </w:pPr>
      <w:r w:rsidRPr="00BD50B1">
        <w:rPr>
          <w:rFonts w:ascii="Times New Roman" w:hAnsi="Times New Roman"/>
          <w:sz w:val="24"/>
          <w:szCs w:val="24"/>
        </w:rPr>
        <w:t xml:space="preserve">                                                  </w:t>
      </w:r>
    </w:p>
    <w:p w:rsidR="008B09C7" w:rsidRDefault="000C09C2" w:rsidP="000C09C2">
      <w:pPr>
        <w:widowControl w:val="0"/>
        <w:autoSpaceDE w:val="0"/>
        <w:autoSpaceDN w:val="0"/>
        <w:adjustRightInd w:val="0"/>
        <w:spacing w:after="0" w:line="240" w:lineRule="auto"/>
        <w:jc w:val="right"/>
        <w:rPr>
          <w:rFonts w:ascii="Times New Roman" w:hAnsi="Times New Roman"/>
          <w:sz w:val="24"/>
          <w:szCs w:val="24"/>
        </w:rPr>
      </w:pPr>
      <w:r w:rsidRPr="00BD50B1">
        <w:rPr>
          <w:rFonts w:ascii="Times New Roman" w:hAnsi="Times New Roman"/>
          <w:sz w:val="24"/>
          <w:szCs w:val="24"/>
        </w:rPr>
        <w:t xml:space="preserve"> </w:t>
      </w:r>
    </w:p>
    <w:p w:rsidR="008B09C7" w:rsidRDefault="008B09C7" w:rsidP="000C09C2">
      <w:pPr>
        <w:widowControl w:val="0"/>
        <w:autoSpaceDE w:val="0"/>
        <w:autoSpaceDN w:val="0"/>
        <w:adjustRightInd w:val="0"/>
        <w:spacing w:after="0" w:line="240" w:lineRule="auto"/>
        <w:jc w:val="right"/>
        <w:rPr>
          <w:rFonts w:ascii="Times New Roman" w:hAnsi="Times New Roman"/>
          <w:sz w:val="24"/>
          <w:szCs w:val="24"/>
        </w:rPr>
      </w:pPr>
    </w:p>
    <w:p w:rsidR="000C09C2" w:rsidRPr="00BD50B1" w:rsidRDefault="000C09C2" w:rsidP="000C09C2">
      <w:pPr>
        <w:widowControl w:val="0"/>
        <w:autoSpaceDE w:val="0"/>
        <w:autoSpaceDN w:val="0"/>
        <w:adjustRightInd w:val="0"/>
        <w:spacing w:after="0" w:line="240" w:lineRule="auto"/>
        <w:jc w:val="right"/>
        <w:rPr>
          <w:rFonts w:ascii="Times New Roman" w:hAnsi="Times New Roman"/>
          <w:b/>
          <w:sz w:val="24"/>
          <w:szCs w:val="24"/>
        </w:rPr>
      </w:pPr>
      <w:r w:rsidRPr="00BD50B1">
        <w:rPr>
          <w:rFonts w:ascii="Times New Roman" w:hAnsi="Times New Roman"/>
          <w:sz w:val="24"/>
          <w:szCs w:val="24"/>
        </w:rPr>
        <w:t xml:space="preserve"> </w:t>
      </w:r>
      <w:r w:rsidRPr="00BD50B1">
        <w:rPr>
          <w:rFonts w:ascii="Times New Roman" w:hAnsi="Times New Roman"/>
          <w:b/>
          <w:sz w:val="24"/>
          <w:szCs w:val="24"/>
        </w:rPr>
        <w:t>DJEČJI VRTIĆ BALTAZAR GRAČAC</w:t>
      </w:r>
    </w:p>
    <w:p w:rsidR="000C09C2" w:rsidRPr="00BD50B1" w:rsidRDefault="000C09C2" w:rsidP="000C09C2">
      <w:pPr>
        <w:widowControl w:val="0"/>
        <w:autoSpaceDE w:val="0"/>
        <w:autoSpaceDN w:val="0"/>
        <w:adjustRightInd w:val="0"/>
        <w:spacing w:after="0" w:line="240" w:lineRule="auto"/>
        <w:jc w:val="right"/>
        <w:rPr>
          <w:rFonts w:ascii="Times New Roman" w:hAnsi="Times New Roman"/>
          <w:b/>
          <w:sz w:val="24"/>
          <w:szCs w:val="24"/>
        </w:rPr>
      </w:pPr>
    </w:p>
    <w:p w:rsidR="000C09C2" w:rsidRPr="00BD50B1" w:rsidRDefault="000C09C2" w:rsidP="000C09C2">
      <w:pPr>
        <w:widowControl w:val="0"/>
        <w:autoSpaceDE w:val="0"/>
        <w:autoSpaceDN w:val="0"/>
        <w:adjustRightInd w:val="0"/>
        <w:spacing w:after="0" w:line="240" w:lineRule="auto"/>
        <w:jc w:val="right"/>
        <w:rPr>
          <w:rFonts w:ascii="Times New Roman" w:hAnsi="Times New Roman"/>
          <w:b/>
          <w:sz w:val="24"/>
          <w:szCs w:val="24"/>
        </w:rPr>
      </w:pPr>
      <w:r w:rsidRPr="00BD50B1">
        <w:rPr>
          <w:rFonts w:ascii="Times New Roman" w:hAnsi="Times New Roman"/>
          <w:b/>
          <w:sz w:val="24"/>
          <w:szCs w:val="24"/>
        </w:rPr>
        <w:t xml:space="preserve">                                                           Predsjednik</w:t>
      </w:r>
      <w:r w:rsidR="008B09C7">
        <w:rPr>
          <w:rFonts w:ascii="Times New Roman" w:hAnsi="Times New Roman"/>
          <w:b/>
          <w:sz w:val="24"/>
          <w:szCs w:val="24"/>
        </w:rPr>
        <w:t>/</w:t>
      </w:r>
      <w:proofErr w:type="spellStart"/>
      <w:r w:rsidR="008B09C7">
        <w:rPr>
          <w:rFonts w:ascii="Times New Roman" w:hAnsi="Times New Roman"/>
          <w:b/>
          <w:sz w:val="24"/>
          <w:szCs w:val="24"/>
        </w:rPr>
        <w:t>ca</w:t>
      </w:r>
      <w:proofErr w:type="spellEnd"/>
      <w:r w:rsidRPr="00BD50B1">
        <w:rPr>
          <w:rFonts w:ascii="Times New Roman" w:hAnsi="Times New Roman"/>
          <w:b/>
          <w:sz w:val="24"/>
          <w:szCs w:val="24"/>
        </w:rPr>
        <w:t xml:space="preserve"> Upravnog vijeća:</w:t>
      </w:r>
    </w:p>
    <w:p w:rsidR="000C09C2" w:rsidRPr="00BD50B1" w:rsidRDefault="000C09C2" w:rsidP="000C09C2">
      <w:pPr>
        <w:widowControl w:val="0"/>
        <w:autoSpaceDE w:val="0"/>
        <w:autoSpaceDN w:val="0"/>
        <w:adjustRightInd w:val="0"/>
        <w:spacing w:after="0" w:line="240" w:lineRule="auto"/>
        <w:jc w:val="right"/>
        <w:rPr>
          <w:rFonts w:ascii="Times New Roman" w:hAnsi="Times New Roman"/>
          <w:b/>
          <w:sz w:val="24"/>
          <w:szCs w:val="24"/>
        </w:rPr>
      </w:pPr>
    </w:p>
    <w:p w:rsidR="000C09C2" w:rsidRPr="00BD50B1" w:rsidRDefault="000C09C2" w:rsidP="000C09C2">
      <w:pPr>
        <w:widowControl w:val="0"/>
        <w:autoSpaceDE w:val="0"/>
        <w:autoSpaceDN w:val="0"/>
        <w:adjustRightInd w:val="0"/>
        <w:spacing w:after="0" w:line="480" w:lineRule="auto"/>
        <w:jc w:val="right"/>
        <w:rPr>
          <w:rFonts w:ascii="Times New Roman" w:hAnsi="Times New Roman"/>
          <w:b/>
          <w:sz w:val="24"/>
          <w:szCs w:val="24"/>
        </w:rPr>
      </w:pPr>
      <w:r w:rsidRPr="00BD50B1">
        <w:rPr>
          <w:rFonts w:ascii="Times New Roman" w:hAnsi="Times New Roman"/>
          <w:b/>
          <w:sz w:val="24"/>
          <w:szCs w:val="24"/>
        </w:rPr>
        <w:t xml:space="preserve">                                                             ________________________</w:t>
      </w:r>
    </w:p>
    <w:p w:rsidR="000C09C2" w:rsidRPr="00CC3C3D" w:rsidRDefault="000C09C2" w:rsidP="008B09C7">
      <w:pPr>
        <w:widowControl w:val="0"/>
        <w:autoSpaceDE w:val="0"/>
        <w:autoSpaceDN w:val="0"/>
        <w:adjustRightInd w:val="0"/>
        <w:spacing w:after="0" w:line="480" w:lineRule="auto"/>
        <w:rPr>
          <w:rFonts w:ascii="Times New Roman" w:hAnsi="Times New Roman"/>
          <w:b/>
          <w:sz w:val="24"/>
          <w:szCs w:val="24"/>
        </w:rPr>
      </w:pPr>
      <w:r w:rsidRPr="00BD50B1">
        <w:rPr>
          <w:rFonts w:ascii="Times New Roman" w:hAnsi="Times New Roman"/>
          <w:b/>
          <w:sz w:val="24"/>
          <w:szCs w:val="24"/>
        </w:rPr>
        <w:t xml:space="preserve">   </w:t>
      </w:r>
      <w:r w:rsidR="008B09C7">
        <w:rPr>
          <w:rFonts w:ascii="Times New Roman" w:hAnsi="Times New Roman"/>
          <w:b/>
          <w:sz w:val="24"/>
          <w:szCs w:val="24"/>
        </w:rPr>
        <w:t xml:space="preserve">                                                                                                                  </w:t>
      </w:r>
      <w:r w:rsidRPr="00BD50B1">
        <w:rPr>
          <w:rFonts w:ascii="Times New Roman" w:hAnsi="Times New Roman"/>
          <w:b/>
          <w:sz w:val="24"/>
          <w:szCs w:val="24"/>
        </w:rPr>
        <w:t xml:space="preserve"> </w:t>
      </w:r>
      <w:r w:rsidR="008B09C7">
        <w:rPr>
          <w:rFonts w:ascii="Times New Roman" w:hAnsi="Times New Roman"/>
          <w:b/>
          <w:sz w:val="24"/>
          <w:szCs w:val="24"/>
        </w:rPr>
        <w:t>Ankica Rosandić</w:t>
      </w:r>
      <w:r w:rsidRPr="00BD50B1">
        <w:rPr>
          <w:rFonts w:ascii="Times New Roman" w:hAnsi="Times New Roman"/>
          <w:b/>
          <w:sz w:val="24"/>
          <w:szCs w:val="24"/>
        </w:rPr>
        <w:t xml:space="preserve">                     </w:t>
      </w:r>
      <w:r w:rsidR="008B09C7">
        <w:rPr>
          <w:rFonts w:ascii="Times New Roman" w:hAnsi="Times New Roman"/>
          <w:b/>
          <w:sz w:val="24"/>
          <w:szCs w:val="24"/>
        </w:rPr>
        <w:t xml:space="preserve">                          </w:t>
      </w:r>
    </w:p>
    <w:p w:rsidR="00F6093B" w:rsidRDefault="00F6093B"/>
    <w:sectPr w:rsidR="00F6093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1DD"/>
    <w:multiLevelType w:val="hybridMultilevel"/>
    <w:tmpl w:val="E75A2626"/>
    <w:lvl w:ilvl="0" w:tplc="78C244C0">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721CE0"/>
    <w:multiLevelType w:val="hybridMultilevel"/>
    <w:tmpl w:val="A3CC6D32"/>
    <w:lvl w:ilvl="0" w:tplc="01B27F7E">
      <w:start w:val="7"/>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18D4452C"/>
    <w:multiLevelType w:val="hybridMultilevel"/>
    <w:tmpl w:val="8794DB22"/>
    <w:lvl w:ilvl="0" w:tplc="22DA7358">
      <w:start w:val="1"/>
      <w:numFmt w:val="bullet"/>
      <w:lvlText w:val="-"/>
      <w:lvlJc w:val="left"/>
      <w:pPr>
        <w:ind w:left="1080" w:hanging="360"/>
      </w:pPr>
      <w:rPr>
        <w:rFonts w:ascii="Arial" w:eastAsiaTheme="minorEastAsia" w:hAnsi="Aria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3C037DE"/>
    <w:multiLevelType w:val="hybridMultilevel"/>
    <w:tmpl w:val="004CC6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B36936"/>
    <w:multiLevelType w:val="hybridMultilevel"/>
    <w:tmpl w:val="82B86D1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43CA5C92"/>
    <w:multiLevelType w:val="hybridMultilevel"/>
    <w:tmpl w:val="2BC8F53E"/>
    <w:lvl w:ilvl="0" w:tplc="61A8CEC8">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D556B57"/>
    <w:multiLevelType w:val="hybridMultilevel"/>
    <w:tmpl w:val="3E68AC18"/>
    <w:lvl w:ilvl="0" w:tplc="50A43526">
      <w:start w:val="1"/>
      <w:numFmt w:val="decimal"/>
      <w:lvlText w:val="(%1)"/>
      <w:lvlJc w:val="left"/>
      <w:pPr>
        <w:ind w:left="720" w:hanging="360"/>
      </w:pPr>
      <w:rPr>
        <w:rFonts w:ascii="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FC6049"/>
    <w:multiLevelType w:val="hybridMultilevel"/>
    <w:tmpl w:val="8F8428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9D3850"/>
    <w:multiLevelType w:val="hybridMultilevel"/>
    <w:tmpl w:val="1562CA32"/>
    <w:lvl w:ilvl="0" w:tplc="61A8CEC8">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6412609D"/>
    <w:multiLevelType w:val="hybridMultilevel"/>
    <w:tmpl w:val="53684328"/>
    <w:lvl w:ilvl="0" w:tplc="C0003C64">
      <w:start w:val="1"/>
      <w:numFmt w:val="decimal"/>
      <w:lvlText w:val="%1."/>
      <w:lvlJc w:val="left"/>
      <w:pPr>
        <w:ind w:left="870" w:hanging="360"/>
      </w:pPr>
      <w:rPr>
        <w:rFonts w:cs="Times New Roman" w:hint="default"/>
      </w:rPr>
    </w:lvl>
    <w:lvl w:ilvl="1" w:tplc="041A0019" w:tentative="1">
      <w:start w:val="1"/>
      <w:numFmt w:val="lowerLetter"/>
      <w:lvlText w:val="%2."/>
      <w:lvlJc w:val="left"/>
      <w:pPr>
        <w:ind w:left="1590" w:hanging="360"/>
      </w:pPr>
      <w:rPr>
        <w:rFonts w:cs="Times New Roman"/>
      </w:rPr>
    </w:lvl>
    <w:lvl w:ilvl="2" w:tplc="041A001B" w:tentative="1">
      <w:start w:val="1"/>
      <w:numFmt w:val="lowerRoman"/>
      <w:lvlText w:val="%3."/>
      <w:lvlJc w:val="right"/>
      <w:pPr>
        <w:ind w:left="2310" w:hanging="180"/>
      </w:pPr>
      <w:rPr>
        <w:rFonts w:cs="Times New Roman"/>
      </w:rPr>
    </w:lvl>
    <w:lvl w:ilvl="3" w:tplc="041A000F" w:tentative="1">
      <w:start w:val="1"/>
      <w:numFmt w:val="decimal"/>
      <w:lvlText w:val="%4."/>
      <w:lvlJc w:val="left"/>
      <w:pPr>
        <w:ind w:left="3030" w:hanging="360"/>
      </w:pPr>
      <w:rPr>
        <w:rFonts w:cs="Times New Roman"/>
      </w:rPr>
    </w:lvl>
    <w:lvl w:ilvl="4" w:tplc="041A0019" w:tentative="1">
      <w:start w:val="1"/>
      <w:numFmt w:val="lowerLetter"/>
      <w:lvlText w:val="%5."/>
      <w:lvlJc w:val="left"/>
      <w:pPr>
        <w:ind w:left="3750" w:hanging="360"/>
      </w:pPr>
      <w:rPr>
        <w:rFonts w:cs="Times New Roman"/>
      </w:rPr>
    </w:lvl>
    <w:lvl w:ilvl="5" w:tplc="041A001B" w:tentative="1">
      <w:start w:val="1"/>
      <w:numFmt w:val="lowerRoman"/>
      <w:lvlText w:val="%6."/>
      <w:lvlJc w:val="right"/>
      <w:pPr>
        <w:ind w:left="4470" w:hanging="180"/>
      </w:pPr>
      <w:rPr>
        <w:rFonts w:cs="Times New Roman"/>
      </w:rPr>
    </w:lvl>
    <w:lvl w:ilvl="6" w:tplc="041A000F" w:tentative="1">
      <w:start w:val="1"/>
      <w:numFmt w:val="decimal"/>
      <w:lvlText w:val="%7."/>
      <w:lvlJc w:val="left"/>
      <w:pPr>
        <w:ind w:left="5190" w:hanging="360"/>
      </w:pPr>
      <w:rPr>
        <w:rFonts w:cs="Times New Roman"/>
      </w:rPr>
    </w:lvl>
    <w:lvl w:ilvl="7" w:tplc="041A0019" w:tentative="1">
      <w:start w:val="1"/>
      <w:numFmt w:val="lowerLetter"/>
      <w:lvlText w:val="%8."/>
      <w:lvlJc w:val="left"/>
      <w:pPr>
        <w:ind w:left="5910" w:hanging="360"/>
      </w:pPr>
      <w:rPr>
        <w:rFonts w:cs="Times New Roman"/>
      </w:rPr>
    </w:lvl>
    <w:lvl w:ilvl="8" w:tplc="041A001B" w:tentative="1">
      <w:start w:val="1"/>
      <w:numFmt w:val="lowerRoman"/>
      <w:lvlText w:val="%9."/>
      <w:lvlJc w:val="right"/>
      <w:pPr>
        <w:ind w:left="6630" w:hanging="180"/>
      </w:pPr>
      <w:rPr>
        <w:rFonts w:cs="Times New Roman"/>
      </w:rPr>
    </w:lvl>
  </w:abstractNum>
  <w:abstractNum w:abstractNumId="10" w15:restartNumberingAfterBreak="0">
    <w:nsid w:val="7DB25AD2"/>
    <w:multiLevelType w:val="hybridMultilevel"/>
    <w:tmpl w:val="0DBEB798"/>
    <w:lvl w:ilvl="0" w:tplc="61A8CEC8">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9"/>
  </w:num>
  <w:num w:numId="4">
    <w:abstractNumId w:val="3"/>
  </w:num>
  <w:num w:numId="5">
    <w:abstractNumId w:val="6"/>
  </w:num>
  <w:num w:numId="6">
    <w:abstractNumId w:val="10"/>
  </w:num>
  <w:num w:numId="7">
    <w:abstractNumId w:val="5"/>
  </w:num>
  <w:num w:numId="8">
    <w:abstractNumId w:val="8"/>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C2"/>
    <w:rsid w:val="000C09C2"/>
    <w:rsid w:val="000C3196"/>
    <w:rsid w:val="001518D0"/>
    <w:rsid w:val="002F1D76"/>
    <w:rsid w:val="004901CB"/>
    <w:rsid w:val="004F187E"/>
    <w:rsid w:val="00574540"/>
    <w:rsid w:val="006630D1"/>
    <w:rsid w:val="008B09C7"/>
    <w:rsid w:val="00970AE6"/>
    <w:rsid w:val="009B3A4E"/>
    <w:rsid w:val="00B240B5"/>
    <w:rsid w:val="00DB69AF"/>
    <w:rsid w:val="00DF5917"/>
    <w:rsid w:val="00E03321"/>
    <w:rsid w:val="00F609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249A7-34CE-47E1-94F6-7D95E9B4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8D0"/>
    <w:pPr>
      <w:spacing w:after="200" w:line="276" w:lineRule="auto"/>
    </w:pPr>
    <w:rPr>
      <w:rFonts w:eastAsiaTheme="minorEastAsia"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C09C2"/>
    <w:pPr>
      <w:spacing w:after="0" w:line="240" w:lineRule="auto"/>
    </w:pPr>
    <w:rPr>
      <w:rFonts w:eastAsiaTheme="minorEastAsia" w:cs="Times New Roman"/>
      <w:lang w:eastAsia="hr-HR"/>
    </w:rPr>
  </w:style>
  <w:style w:type="paragraph" w:styleId="Odlomakpopisa">
    <w:name w:val="List Paragraph"/>
    <w:aliases w:val="opsomming 1,2,3 *-,Heading 12,naslov 1,List bulleti"/>
    <w:basedOn w:val="Normal"/>
    <w:link w:val="OdlomakpopisaChar"/>
    <w:uiPriority w:val="34"/>
    <w:qFormat/>
    <w:rsid w:val="000C09C2"/>
    <w:pPr>
      <w:ind w:left="720"/>
      <w:contextualSpacing/>
    </w:pPr>
  </w:style>
  <w:style w:type="character" w:customStyle="1" w:styleId="OdlomakpopisaChar">
    <w:name w:val="Odlomak popisa Char"/>
    <w:aliases w:val="opsomming 1 Char,2 Char,3 *- Char,Heading 12 Char,naslov 1 Char,List bulleti Char"/>
    <w:basedOn w:val="Zadanifontodlomka"/>
    <w:link w:val="Odlomakpopisa"/>
    <w:uiPriority w:val="34"/>
    <w:locked/>
    <w:rsid w:val="000C09C2"/>
    <w:rPr>
      <w:rFonts w:eastAsiaTheme="minorEastAsia" w:cs="Times New Roman"/>
      <w:lang w:eastAsia="hr-HR"/>
    </w:rPr>
  </w:style>
  <w:style w:type="character" w:customStyle="1" w:styleId="BezproredaChar">
    <w:name w:val="Bez proreda Char"/>
    <w:basedOn w:val="Zadanifontodlomka"/>
    <w:link w:val="Bezproreda"/>
    <w:uiPriority w:val="1"/>
    <w:locked/>
    <w:rsid w:val="000C09C2"/>
    <w:rPr>
      <w:rFonts w:eastAsiaTheme="minorEastAsia" w:cs="Times New Roman"/>
      <w:lang w:eastAsia="hr-HR"/>
    </w:rPr>
  </w:style>
  <w:style w:type="character" w:styleId="Hiperveza">
    <w:name w:val="Hyperlink"/>
    <w:basedOn w:val="Zadanifontodlomka"/>
    <w:uiPriority w:val="99"/>
    <w:unhideWhenUsed/>
    <w:rsid w:val="000C09C2"/>
    <w:rPr>
      <w:color w:val="0563C1" w:themeColor="hyperlink"/>
      <w:u w:val="single"/>
    </w:rPr>
  </w:style>
  <w:style w:type="paragraph" w:styleId="Tijeloteksta">
    <w:name w:val="Body Text"/>
    <w:basedOn w:val="Normal"/>
    <w:link w:val="TijelotekstaChar"/>
    <w:rsid w:val="000C09C2"/>
    <w:pPr>
      <w:spacing w:after="0" w:line="240" w:lineRule="auto"/>
      <w:jc w:val="both"/>
    </w:pPr>
    <w:rPr>
      <w:rFonts w:ascii="Times New Roman" w:eastAsia="Times New Roman" w:hAnsi="Times New Roman"/>
      <w:noProof/>
      <w:sz w:val="24"/>
      <w:szCs w:val="20"/>
      <w:lang w:val="x-none" w:eastAsia="x-none"/>
    </w:rPr>
  </w:style>
  <w:style w:type="character" w:customStyle="1" w:styleId="TijelotekstaChar">
    <w:name w:val="Tijelo teksta Char"/>
    <w:basedOn w:val="Zadanifontodlomka"/>
    <w:link w:val="Tijeloteksta"/>
    <w:rsid w:val="000C09C2"/>
    <w:rPr>
      <w:rFonts w:ascii="Times New Roman" w:eastAsia="Times New Roman" w:hAnsi="Times New Roman" w:cs="Times New Roman"/>
      <w:noProof/>
      <w:sz w:val="24"/>
      <w:szCs w:val="20"/>
      <w:lang w:val="x-none" w:eastAsia="x-none"/>
    </w:rPr>
  </w:style>
  <w:style w:type="character" w:styleId="SlijeenaHiperveza">
    <w:name w:val="FollowedHyperlink"/>
    <w:basedOn w:val="Zadanifontodlomka"/>
    <w:uiPriority w:val="99"/>
    <w:semiHidden/>
    <w:unhideWhenUsed/>
    <w:rsid w:val="008B0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vnatelj@djecji-vrtic-baltazar.hr" TargetMode="External"/><Relationship Id="rId5" Type="http://schemas.openxmlformats.org/officeDocument/2006/relationships/hyperlink" Target="https://djecji-vrtic-baltaza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1419</Words>
  <Characters>8090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2025-06-23T07:25:00Z</dcterms:created>
  <dcterms:modified xsi:type="dcterms:W3CDTF">2026-06-03T10:00:00Z</dcterms:modified>
</cp:coreProperties>
</file>