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F2" w:rsidRPr="00C9692E" w:rsidRDefault="00BA02F2" w:rsidP="00BA02F2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C9692E">
        <w:rPr>
          <w:rFonts w:ascii="Arial" w:hAnsi="Arial" w:cs="Arial"/>
        </w:rPr>
        <w:t>DJEČJI VRTIĆ BALTAZAR</w:t>
      </w:r>
    </w:p>
    <w:p w:rsidR="00BA02F2" w:rsidRPr="00C9692E" w:rsidRDefault="00BA02F2" w:rsidP="00BA02F2">
      <w:pPr>
        <w:spacing w:after="0" w:line="240" w:lineRule="auto"/>
        <w:rPr>
          <w:rFonts w:ascii="Arial" w:hAnsi="Arial" w:cs="Arial"/>
        </w:rPr>
      </w:pPr>
      <w:r w:rsidRPr="00C9692E">
        <w:rPr>
          <w:rFonts w:ascii="Arial" w:hAnsi="Arial" w:cs="Arial"/>
        </w:rPr>
        <w:t>ŠKOLSKA 14,</w:t>
      </w:r>
    </w:p>
    <w:p w:rsidR="00BA02F2" w:rsidRPr="00C9692E" w:rsidRDefault="00BA02F2" w:rsidP="00BA02F2">
      <w:pPr>
        <w:spacing w:after="0" w:line="240" w:lineRule="auto"/>
        <w:rPr>
          <w:rFonts w:ascii="Arial" w:hAnsi="Arial" w:cs="Arial"/>
        </w:rPr>
      </w:pPr>
      <w:r w:rsidRPr="00C9692E">
        <w:rPr>
          <w:rFonts w:ascii="Arial" w:hAnsi="Arial" w:cs="Arial"/>
        </w:rPr>
        <w:t>23 440 GRAČAC</w:t>
      </w:r>
    </w:p>
    <w:p w:rsidR="00BA02F2" w:rsidRPr="00C9692E" w:rsidRDefault="00BA02F2" w:rsidP="00BA02F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KLASA: 112-01/26-01/25</w:t>
      </w:r>
    </w:p>
    <w:p w:rsidR="00BA02F2" w:rsidRDefault="00BA02F2" w:rsidP="00BA02F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URBROJ: 2198-31-04-26-02</w:t>
      </w:r>
    </w:p>
    <w:p w:rsidR="00BA02F2" w:rsidRPr="00C9692E" w:rsidRDefault="00BA02F2" w:rsidP="00BA02F2">
      <w:pPr>
        <w:spacing w:line="276" w:lineRule="auto"/>
        <w:rPr>
          <w:rFonts w:ascii="Arial" w:hAnsi="Arial" w:cs="Arial"/>
        </w:rPr>
      </w:pPr>
    </w:p>
    <w:p w:rsidR="00BA02F2" w:rsidRDefault="00BA02F2" w:rsidP="00BA02F2">
      <w:pPr>
        <w:pStyle w:val="StandardWeb"/>
        <w:shd w:val="clear" w:color="auto" w:fill="FFFFFF"/>
        <w:spacing w:before="150" w:beforeAutospacing="0" w:after="15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BA02F2" w:rsidRPr="00CE334D" w:rsidRDefault="00BA02F2" w:rsidP="00BA02F2">
      <w:pPr>
        <w:pStyle w:val="StandardWeb"/>
        <w:shd w:val="clear" w:color="auto" w:fill="FFFFFF"/>
        <w:spacing w:before="150" w:beforeAutospacing="0" w:after="150" w:afterAutospacing="0"/>
        <w:rPr>
          <w:rFonts w:ascii="Arial" w:hAnsi="Arial" w:cs="Arial"/>
        </w:rPr>
      </w:pPr>
      <w:r w:rsidRPr="00CE334D">
        <w:rPr>
          <w:rFonts w:ascii="Arial" w:hAnsi="Arial" w:cs="Arial"/>
        </w:rPr>
        <w:t>Temeljem čl. 26. Zakona o predškolskom odgoju i obrazovanju (N.N. 10/97, 107/07, 94/13, 98/19,57/22, 101/23 , 145/23,1</w:t>
      </w:r>
      <w:r>
        <w:rPr>
          <w:rFonts w:ascii="Arial" w:hAnsi="Arial" w:cs="Arial"/>
        </w:rPr>
        <w:t xml:space="preserve">45/24,146/25 i 22/2026), čl. 29. Statuta </w:t>
      </w:r>
      <w:r w:rsidRPr="00CE334D">
        <w:rPr>
          <w:rFonts w:ascii="Arial" w:hAnsi="Arial" w:cs="Arial"/>
        </w:rPr>
        <w:t>Dječjeg vrtića Baltazar</w:t>
      </w:r>
      <w:r>
        <w:rPr>
          <w:rFonts w:ascii="Arial" w:hAnsi="Arial" w:cs="Arial"/>
        </w:rPr>
        <w:t xml:space="preserve"> i Odluke</w:t>
      </w:r>
      <w:r w:rsidRPr="00CE334D">
        <w:rPr>
          <w:rFonts w:ascii="Arial" w:hAnsi="Arial" w:cs="Arial"/>
        </w:rPr>
        <w:t xml:space="preserve"> Upravno</w:t>
      </w:r>
      <w:r>
        <w:rPr>
          <w:rFonts w:ascii="Arial" w:hAnsi="Arial" w:cs="Arial"/>
        </w:rPr>
        <w:t>g</w:t>
      </w:r>
      <w:r w:rsidR="00731B9C">
        <w:rPr>
          <w:rFonts w:ascii="Arial" w:hAnsi="Arial" w:cs="Arial"/>
        </w:rPr>
        <w:t xml:space="preserve"> vijeća</w:t>
      </w:r>
      <w:r w:rsidRPr="00CE334D">
        <w:rPr>
          <w:rFonts w:ascii="Arial" w:hAnsi="Arial" w:cs="Arial"/>
        </w:rPr>
        <w:t xml:space="preserve"> Dječjeg vrtića Baltazar, Gračac</w:t>
      </w:r>
      <w:r>
        <w:rPr>
          <w:rFonts w:ascii="Arial" w:hAnsi="Arial" w:cs="Arial"/>
        </w:rPr>
        <w:t xml:space="preserve"> od</w:t>
      </w:r>
      <w:r w:rsidRPr="00CE33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08.10.2026. raspisuje se </w:t>
      </w:r>
      <w:r w:rsidRPr="00CE334D">
        <w:rPr>
          <w:rFonts w:ascii="Arial" w:hAnsi="Arial" w:cs="Arial"/>
        </w:rPr>
        <w:t xml:space="preserve">: </w:t>
      </w:r>
    </w:p>
    <w:p w:rsidR="00BA02F2" w:rsidRPr="00CE334D" w:rsidRDefault="00BA02F2" w:rsidP="00BA02F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BA02F2" w:rsidRPr="00CE334D" w:rsidRDefault="00BA02F2" w:rsidP="00BA02F2">
      <w:pPr>
        <w:rPr>
          <w:rFonts w:ascii="Arial" w:hAnsi="Arial" w:cs="Arial"/>
          <w:color w:val="242424"/>
          <w:sz w:val="24"/>
          <w:szCs w:val="24"/>
          <w:shd w:val="clear" w:color="auto" w:fill="FFFFFF"/>
        </w:rPr>
      </w:pPr>
      <w:r w:rsidRPr="00CE334D">
        <w:rPr>
          <w:rFonts w:ascii="Arial" w:hAnsi="Arial" w:cs="Arial"/>
          <w:color w:val="242424"/>
          <w:sz w:val="24"/>
          <w:szCs w:val="24"/>
          <w:shd w:val="clear" w:color="auto" w:fill="FFFFFF"/>
        </w:rPr>
        <w:t>Za  radno mjesto</w:t>
      </w:r>
    </w:p>
    <w:p w:rsidR="00BA02F2" w:rsidRPr="00CE334D" w:rsidRDefault="00BA02F2" w:rsidP="00BA02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b/>
          <w:color w:val="242424"/>
          <w:sz w:val="24"/>
          <w:szCs w:val="24"/>
          <w:lang w:eastAsia="hr-HR"/>
        </w:rPr>
      </w:pPr>
      <w:r>
        <w:rPr>
          <w:rFonts w:ascii="Arial" w:eastAsia="Calibri" w:hAnsi="Arial" w:cs="Arial"/>
          <w:b/>
          <w:noProof/>
          <w:sz w:val="24"/>
          <w:szCs w:val="24"/>
        </w:rPr>
        <w:t>Pomoćnik/ca za djecu s</w:t>
      </w:r>
      <w:r w:rsidRPr="00CE334D">
        <w:rPr>
          <w:rFonts w:ascii="Arial" w:eastAsia="Calibri" w:hAnsi="Arial" w:cs="Arial"/>
          <w:b/>
          <w:noProof/>
          <w:sz w:val="24"/>
          <w:szCs w:val="24"/>
        </w:rPr>
        <w:t xml:space="preserve"> teškoćama u razvoju ili stručni komunikacijski posrednik</w:t>
      </w:r>
    </w:p>
    <w:p w:rsidR="00BA02F2" w:rsidRPr="00CE334D" w:rsidRDefault="00BA02F2" w:rsidP="00BA02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hAnsi="Arial" w:cs="Arial"/>
          <w:sz w:val="24"/>
          <w:szCs w:val="24"/>
        </w:rPr>
      </w:pPr>
      <w:r w:rsidRPr="00CE334D">
        <w:rPr>
          <w:rFonts w:ascii="Arial" w:eastAsia="Times New Roman" w:hAnsi="Arial" w:cs="Arial"/>
          <w:b/>
          <w:bCs/>
          <w:color w:val="242424"/>
          <w:sz w:val="24"/>
          <w:szCs w:val="24"/>
          <w:lang w:eastAsia="hr-HR"/>
        </w:rPr>
        <w:t>1 izvršitelj/</w:t>
      </w:r>
      <w:proofErr w:type="spellStart"/>
      <w:r w:rsidRPr="00CE334D">
        <w:rPr>
          <w:rFonts w:ascii="Arial" w:eastAsia="Times New Roman" w:hAnsi="Arial" w:cs="Arial"/>
          <w:b/>
          <w:bCs/>
          <w:color w:val="242424"/>
          <w:sz w:val="24"/>
          <w:szCs w:val="24"/>
          <w:lang w:eastAsia="hr-HR"/>
        </w:rPr>
        <w:t>ica</w:t>
      </w:r>
      <w:proofErr w:type="spellEnd"/>
      <w:r w:rsidRPr="00CE334D">
        <w:rPr>
          <w:rFonts w:ascii="Arial" w:eastAsia="Times New Roman" w:hAnsi="Arial" w:cs="Arial"/>
          <w:b/>
          <w:bCs/>
          <w:color w:val="242424"/>
          <w:sz w:val="24"/>
          <w:szCs w:val="24"/>
          <w:lang w:eastAsia="hr-HR"/>
        </w:rPr>
        <w:t>, puno radno</w:t>
      </w:r>
      <w:r w:rsidR="00731B9C">
        <w:rPr>
          <w:rFonts w:ascii="Arial" w:eastAsia="Times New Roman" w:hAnsi="Arial" w:cs="Arial"/>
          <w:b/>
          <w:bCs/>
          <w:color w:val="242424"/>
          <w:sz w:val="24"/>
          <w:szCs w:val="24"/>
          <w:lang w:eastAsia="hr-HR"/>
        </w:rPr>
        <w:t xml:space="preserve"> vrijeme, na neodređeno vrijeme,</w:t>
      </w:r>
      <w:r w:rsidRPr="00CE334D">
        <w:rPr>
          <w:rStyle w:val="Naglaeno"/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uz probni rad od 1 mjeseca.</w:t>
      </w:r>
    </w:p>
    <w:p w:rsidR="00BA02F2" w:rsidRPr="00266DD3" w:rsidRDefault="00BA02F2" w:rsidP="00BA02F2">
      <w:pPr>
        <w:jc w:val="center"/>
        <w:rPr>
          <w:b/>
        </w:rPr>
      </w:pP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UVJETI:</w:t>
      </w:r>
    </w:p>
    <w:p w:rsidR="00BA02F2" w:rsidRPr="00CE334D" w:rsidRDefault="00BA02F2" w:rsidP="00BA02F2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prema Zakonu o predškolskom odgoju i obrazovanju (N.N. 10/97, 107/07, 94/13, 98/19,57/22, 101/23 , 145/23,145/24,146/25 i 22/2026)</w:t>
      </w:r>
    </w:p>
    <w:p w:rsidR="00BA02F2" w:rsidRPr="00CE334D" w:rsidRDefault="00BA02F2" w:rsidP="00BA02F2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 xml:space="preserve">Pravilnika o odgovarajućoj vrsti i razini obrazovanja odgojno-obrazovnih i ostalih radnika u dječjem vrtiću, ustanovama te drugim pravnim i fizičkim osobama koje provode programe ranog i predškolskog odgoja i obrazovanja (Narodne novine, broj 145/2024, ispravak 62/25). </w:t>
      </w:r>
    </w:p>
    <w:p w:rsidR="00BA02F2" w:rsidRPr="00CE334D" w:rsidRDefault="00BA02F2" w:rsidP="00BA02F2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Pravilnika o unutrašnjem ustrojstvu i načinu rada Dječjeg vrtića Baltazar</w:t>
      </w:r>
    </w:p>
    <w:p w:rsidR="00BA02F2" w:rsidRPr="00CE334D" w:rsidRDefault="00BA02F2" w:rsidP="00BA02F2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242424"/>
          <w:sz w:val="24"/>
          <w:szCs w:val="24"/>
          <w:lang w:eastAsia="hr-HR"/>
        </w:rPr>
      </w:pPr>
      <w:r w:rsidRPr="00CE334D">
        <w:rPr>
          <w:rFonts w:ascii="Arial" w:hAnsi="Arial" w:cs="Arial"/>
          <w:sz w:val="24"/>
          <w:szCs w:val="24"/>
        </w:rPr>
        <w:t>Poslove</w:t>
      </w:r>
      <w:r w:rsidRPr="00CE334D">
        <w:rPr>
          <w:rFonts w:ascii="Arial" w:eastAsia="Calibri" w:hAnsi="Arial" w:cs="Arial"/>
          <w:b/>
          <w:noProof/>
          <w:sz w:val="24"/>
          <w:szCs w:val="24"/>
        </w:rPr>
        <w:t xml:space="preserve"> </w:t>
      </w:r>
      <w:r w:rsidRPr="00CE334D">
        <w:rPr>
          <w:rFonts w:ascii="Arial" w:eastAsia="Calibri" w:hAnsi="Arial" w:cs="Arial"/>
          <w:noProof/>
          <w:sz w:val="24"/>
          <w:szCs w:val="24"/>
        </w:rPr>
        <w:t>pomoćnik/ca za djecu sa teškoćama u razvoju ili stručni komunikacijski posrednik</w:t>
      </w:r>
      <w:r w:rsidRPr="00CE334D">
        <w:rPr>
          <w:rFonts w:ascii="Arial" w:eastAsia="Times New Roman" w:hAnsi="Arial" w:cs="Arial"/>
          <w:color w:val="242424"/>
          <w:sz w:val="24"/>
          <w:szCs w:val="24"/>
          <w:lang w:eastAsia="hr-HR"/>
        </w:rPr>
        <w:t>a</w:t>
      </w:r>
      <w:r>
        <w:rPr>
          <w:rFonts w:ascii="Arial" w:hAnsi="Arial" w:cs="Arial"/>
          <w:sz w:val="24"/>
          <w:szCs w:val="24"/>
        </w:rPr>
        <w:t xml:space="preserve"> može obavljati osoba </w:t>
      </w:r>
      <w:r w:rsidRPr="00CE334D">
        <w:rPr>
          <w:rFonts w:ascii="Arial" w:hAnsi="Arial" w:cs="Arial"/>
          <w:sz w:val="24"/>
          <w:szCs w:val="24"/>
        </w:rPr>
        <w:t xml:space="preserve"> koja ima :</w:t>
      </w:r>
    </w:p>
    <w:p w:rsidR="00BA02F2" w:rsidRPr="00CE334D" w:rsidRDefault="00BA02F2" w:rsidP="00BA02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color w:val="242424"/>
          <w:sz w:val="24"/>
          <w:szCs w:val="24"/>
          <w:lang w:eastAsia="hr-HR"/>
        </w:rPr>
      </w:pPr>
      <w:r w:rsidRPr="00CE334D">
        <w:rPr>
          <w:rFonts w:ascii="Arial" w:hAnsi="Arial" w:cs="Arial"/>
          <w:color w:val="231F20"/>
          <w:sz w:val="24"/>
          <w:szCs w:val="24"/>
          <w:shd w:val="clear" w:color="auto" w:fill="FFFFFF"/>
        </w:rPr>
        <w:t>Završeno najmanje četverogodišnje obrazovanje</w:t>
      </w:r>
    </w:p>
    <w:p w:rsidR="00BA02F2" w:rsidRPr="00CE334D" w:rsidRDefault="00BA02F2" w:rsidP="00BA02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color w:val="242424"/>
          <w:sz w:val="24"/>
          <w:szCs w:val="24"/>
          <w:lang w:eastAsia="hr-HR"/>
        </w:rPr>
      </w:pPr>
      <w:r w:rsidRPr="00CE334D">
        <w:rPr>
          <w:rFonts w:ascii="Arial" w:hAnsi="Arial" w:cs="Arial"/>
          <w:color w:val="231F20"/>
          <w:sz w:val="24"/>
          <w:szCs w:val="24"/>
          <w:shd w:val="clear" w:color="auto" w:fill="FFFFFF"/>
        </w:rPr>
        <w:t>Završeno osposobljavanje ili djelomične kvalifikacije</w:t>
      </w:r>
    </w:p>
    <w:p w:rsidR="00BA02F2" w:rsidRPr="00CE334D" w:rsidRDefault="00BA02F2" w:rsidP="00BA02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color w:val="242424"/>
          <w:sz w:val="24"/>
          <w:szCs w:val="24"/>
          <w:lang w:eastAsia="hr-HR"/>
        </w:rPr>
      </w:pPr>
      <w:r w:rsidRPr="00CE334D">
        <w:rPr>
          <w:rFonts w:ascii="Arial" w:hAnsi="Arial" w:cs="Arial"/>
          <w:color w:val="231F20"/>
          <w:sz w:val="24"/>
          <w:szCs w:val="24"/>
          <w:shd w:val="clear" w:color="auto" w:fill="FFFFFF"/>
        </w:rPr>
        <w:t>Da nije roditelj niti drugi član uže obitelji djeteta kojem se pruža potpora</w:t>
      </w:r>
    </w:p>
    <w:p w:rsidR="00BA02F2" w:rsidRPr="00266DD3" w:rsidRDefault="00BA02F2" w:rsidP="00BA02F2"/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Kandidati su dužni priložiti: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 životopis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 zamolbu vlastoručno potpisanu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 domovnicu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 dokaz o stečenoj stručnoj spremi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lastRenderedPageBreak/>
        <w:t>- dokaz o nepostojanju zapreka za zasnivanje radnog odnosa sukladno čl.25.st 1. Zakona o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predškolskom odgoju i obrazovanju (ne stariji od 30 dana od objave natječaja)</w:t>
      </w:r>
    </w:p>
    <w:p w:rsidR="00BA02F2" w:rsidRPr="000D4C4D" w:rsidRDefault="00BA02F2" w:rsidP="000D4C4D">
      <w:pPr>
        <w:pStyle w:val="Odlomakpopis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D4C4D">
        <w:rPr>
          <w:rFonts w:ascii="Arial" w:hAnsi="Arial" w:cs="Arial"/>
          <w:sz w:val="24"/>
          <w:szCs w:val="24"/>
        </w:rPr>
        <w:t>potvrda nadležnog suda da se protiv kandidata ne vodi kazneni postupak (čl.25.st.2.) Zakona o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predškolskom odgoju i obrazovanju (ne stariji od 30 dana od objave natječaja)</w:t>
      </w:r>
    </w:p>
    <w:p w:rsidR="00BA02F2" w:rsidRPr="00CE334D" w:rsidRDefault="000D4C4D" w:rsidP="00BA02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 </w:t>
      </w:r>
      <w:r w:rsidR="00BA02F2" w:rsidRPr="00CE334D">
        <w:rPr>
          <w:rFonts w:ascii="Arial" w:hAnsi="Arial" w:cs="Arial"/>
          <w:sz w:val="24"/>
          <w:szCs w:val="24"/>
        </w:rPr>
        <w:t>potvrda nadležnog Prekršajnog suda da se protiv kandidata ne vodi prekršajni postupak   čl.25.st.4. Zakona o predškolskom odgoju i obrazovanju (ne stariji od 30 dana od objave natječaja)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 potvrda Centra za socijalnu skrb (prema mjestu stanovanja) da kandidatu nisu izrečene zaštitne mjere iz članka 25. st.10. Zakona o predškolskom odgoju i obrazovanju, (ne stariji 30 od dana od objave natječaja)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-Potvrdu prethodnog poslodavca ukoliko kandidat dolazi iz drugoga vrtića o razlogu prestanka ugovora o radu.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-dokaz o radnom stažu (elektronički zapis ili  potvrda Hrvatskog zavoda za mirovinsko osiguranje o podatcima evidentiranim  u bazi podataka HZMO ), (ne stariji od 30 dana od objave natječaja)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-Liječničko uvjerenje o utvrđenoj zdravstvenoj sposobnosti (ne stariji od 30 dana od  objave natječaja)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Kandidat koji prema posebnim propisima ostvaruje pravo prednosti, mora se u prijavi na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natječaj pozvati na to pravo, odnosno uz prijavu priložiti svu propisanu dokumentaciju prema</w:t>
      </w:r>
    </w:p>
    <w:p w:rsidR="00BA02F2" w:rsidRPr="00CE334D" w:rsidRDefault="00BA02F2" w:rsidP="00BA02F2">
      <w:pPr>
        <w:rPr>
          <w:rFonts w:ascii="Arial" w:hAnsi="Arial" w:cs="Arial"/>
          <w:sz w:val="24"/>
          <w:szCs w:val="24"/>
        </w:rPr>
      </w:pPr>
      <w:r w:rsidRPr="00CE334D">
        <w:rPr>
          <w:rFonts w:ascii="Arial" w:hAnsi="Arial" w:cs="Arial"/>
          <w:sz w:val="24"/>
          <w:szCs w:val="24"/>
        </w:rPr>
        <w:t>posebnom zakonu.</w:t>
      </w:r>
    </w:p>
    <w:p w:rsidR="00BA02F2" w:rsidRPr="00C9692E" w:rsidRDefault="00BA02F2" w:rsidP="00BA02F2">
      <w:pPr>
        <w:rPr>
          <w:rFonts w:ascii="Arial" w:hAnsi="Arial" w:cs="Arial"/>
          <w:b/>
          <w:sz w:val="24"/>
          <w:szCs w:val="24"/>
        </w:rPr>
      </w:pPr>
      <w:r w:rsidRPr="00C9692E">
        <w:rPr>
          <w:rFonts w:ascii="Arial" w:hAnsi="Arial" w:cs="Arial"/>
          <w:b/>
          <w:sz w:val="24"/>
          <w:szCs w:val="24"/>
        </w:rPr>
        <w:t>Kandidat koji može ostvariti pravo prednosti: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– sukladno čl. 102. Zakona o hrvatskim braniteljima iz Domovinskog rata i članovima njihovih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obitelji (Narodne novine br. 121/17, 98/19, 84/21,156/23), uz prijavu na natječaj dužna je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priložiti osim dokaza o ispunjavanju traženih uvjeta i sve potrebne dokaze dostupne na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 xml:space="preserve">poveznici Ministarstva hrvatskih branitelja: </w:t>
      </w:r>
      <w:hyperlink r:id="rId5" w:history="1">
        <w:r w:rsidRPr="00C9692E">
          <w:rPr>
            <w:rStyle w:val="Hiperveza"/>
            <w:rFonts w:ascii="Arial" w:hAnsi="Arial" w:cs="Arial"/>
            <w:sz w:val="24"/>
            <w:szCs w:val="24"/>
          </w:rPr>
          <w:t>https://branitelji.gov.hr/zaposljavanje-843/843.</w:t>
        </w:r>
      </w:hyperlink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Informacije o dokazima koji su potrebni za ostvarivanje prava prednosti pri zapošljavanju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nalaze se na poveznici:</w:t>
      </w:r>
    </w:p>
    <w:p w:rsidR="00BA02F2" w:rsidRPr="00C9692E" w:rsidRDefault="00057AFE" w:rsidP="00BA02F2">
      <w:pPr>
        <w:rPr>
          <w:rFonts w:ascii="Arial" w:hAnsi="Arial" w:cs="Arial"/>
          <w:sz w:val="24"/>
          <w:szCs w:val="24"/>
        </w:rPr>
      </w:pPr>
      <w:hyperlink r:id="rId6" w:history="1">
        <w:r w:rsidR="00BA02F2" w:rsidRPr="00C9692E">
          <w:rPr>
            <w:rStyle w:val="Hiperveza"/>
            <w:rFonts w:ascii="Arial" w:hAnsi="Arial" w:cs="Arial"/>
            <w:sz w:val="24"/>
            <w:szCs w:val="24"/>
          </w:rPr>
          <w:t>https://branitelji.gov.hr/UserDocsImages/NG/12%20Prosinac/Zapo%C5%A1ljavanje/POPIS%20DOKAZA%20ZA%20OSTVARIVANJE%20PRAVA%20PRI%20ZAPO%C5%A0LJAVANJU.pdf</w:t>
        </w:r>
      </w:hyperlink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– sukladno čl. 47. – 50. Zakona o civilnim stradalnicima iz Domovinskog rata (Narodne novine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br. 84/21), uz prijavu na natječaj dužna je priložiti osim dokaza o ispunjavanju traženih uvjeta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i sve potrebne dokaze dostupne na poveznici Ministarstva hrvatskih branitelja:</w:t>
      </w:r>
    </w:p>
    <w:p w:rsidR="00BA02F2" w:rsidRPr="00C9692E" w:rsidRDefault="00057AFE" w:rsidP="00BA02F2">
      <w:pPr>
        <w:rPr>
          <w:rFonts w:ascii="Arial" w:hAnsi="Arial" w:cs="Arial"/>
          <w:sz w:val="24"/>
          <w:szCs w:val="24"/>
        </w:rPr>
      </w:pPr>
      <w:hyperlink r:id="rId7" w:history="1">
        <w:r w:rsidR="00BA02F2" w:rsidRPr="00C9692E">
          <w:rPr>
            <w:rStyle w:val="Hiperveza"/>
            <w:rFonts w:ascii="Arial" w:hAnsi="Arial" w:cs="Arial"/>
            <w:sz w:val="24"/>
            <w:szCs w:val="24"/>
          </w:rPr>
          <w:t>https://branitelji.gov.hr/zaposljavanje-843/843</w:t>
        </w:r>
      </w:hyperlink>
      <w:r w:rsidR="00BA02F2" w:rsidRPr="00C9692E">
        <w:rPr>
          <w:rFonts w:ascii="Arial" w:hAnsi="Arial" w:cs="Arial"/>
          <w:sz w:val="24"/>
          <w:szCs w:val="24"/>
        </w:rPr>
        <w:t>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Informacije o dokazima koji su potrebni za ostvarivanje prava prednosti pri zapošljavanju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nalaze se na poveznici:</w:t>
      </w:r>
    </w:p>
    <w:p w:rsidR="00BA02F2" w:rsidRPr="00C9692E" w:rsidRDefault="00BA02F2" w:rsidP="00BA02F2">
      <w:pPr>
        <w:rPr>
          <w:rStyle w:val="Hiperveza"/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fldChar w:fldCharType="begin"/>
      </w:r>
      <w:r w:rsidRPr="00C9692E">
        <w:rPr>
          <w:rFonts w:ascii="Arial" w:hAnsi="Arial" w:cs="Arial"/>
          <w:sz w:val="24"/>
          <w:szCs w:val="24"/>
        </w:rP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 w:rsidRPr="00C9692E">
        <w:rPr>
          <w:rFonts w:ascii="Arial" w:hAnsi="Arial" w:cs="Arial"/>
          <w:sz w:val="24"/>
          <w:szCs w:val="24"/>
        </w:rPr>
        <w:fldChar w:fldCharType="separate"/>
      </w:r>
      <w:r w:rsidRPr="00C9692E">
        <w:rPr>
          <w:rStyle w:val="Hiperveza"/>
          <w:rFonts w:ascii="Arial" w:hAnsi="Arial" w:cs="Arial"/>
          <w:sz w:val="24"/>
          <w:szCs w:val="24"/>
        </w:rPr>
        <w:t>https://branitelji.gov.hr/UserDocsImages//dokumenti/Nikola//popis%20dokaza%20za%20ost</w:t>
      </w:r>
    </w:p>
    <w:p w:rsidR="00BA02F2" w:rsidRPr="00C9692E" w:rsidRDefault="00BA02F2" w:rsidP="00BA02F2">
      <w:pPr>
        <w:rPr>
          <w:rStyle w:val="Hiperveza"/>
          <w:rFonts w:ascii="Arial" w:hAnsi="Arial" w:cs="Arial"/>
          <w:sz w:val="24"/>
          <w:szCs w:val="24"/>
        </w:rPr>
      </w:pPr>
      <w:r w:rsidRPr="00C9692E">
        <w:rPr>
          <w:rStyle w:val="Hiperveza"/>
          <w:rFonts w:ascii="Arial" w:hAnsi="Arial" w:cs="Arial"/>
          <w:sz w:val="24"/>
          <w:szCs w:val="24"/>
        </w:rPr>
        <w:t>varivanje%20prava%20prednosti%20pri%20zapo%C5%A1ljavanju-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Style w:val="Hiperveza"/>
          <w:rFonts w:ascii="Arial" w:hAnsi="Arial" w:cs="Arial"/>
          <w:sz w:val="24"/>
          <w:szCs w:val="24"/>
        </w:rPr>
        <w:t>%20Zakon%20o%20civilnim%20stradalnicima%20iz%20DR.pdf</w:t>
      </w:r>
      <w:r w:rsidRPr="00C9692E">
        <w:rPr>
          <w:rFonts w:ascii="Arial" w:hAnsi="Arial" w:cs="Arial"/>
          <w:sz w:val="24"/>
          <w:szCs w:val="24"/>
        </w:rPr>
        <w:fldChar w:fldCharType="end"/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– sukladno čl. 48. f. Zakona o zaštiti vojnih i civilnih invalida rata (Narodne novine br. 33/92,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 xml:space="preserve">57/92, 77/92, 27/93, 58/93, 2/94, 76/94, 108/95, 108/96, 82/01, 103/03, 148/13, 98/19), 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– sukladno čl. 9. Zakona o profesionalnoj rehabilitaciji i zapošljavanju osoba s invaliditetom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(Narodne novine br. 157/13, 152/14, 39/18, 32/20), uz prijavu na natječaj dužna je osim dokaza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o ispunjavanju traženih uvjeta, priložiti dokaz o utvrđenom statusu osobe s invaliditetom te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dokaz o tome na koji način je prestao radni odnos kod posljednjeg poslodavca.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Sukladno članku 13. Zakona o ravnopravnosti spolova („Narodne novine“, broj 82/08, 69/17) na javni natječaj se mogu javiti osobe oba spola.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Izrazi koji se koriste u ovom natječaju, a imaju rodno značenje koriste se neutralno i odnose se jednako na muški i ženski rod.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U skladu s Uredbom EU 20167679 Europskog parlamenta i Vijeća od 17. 4. 2016. te Zakona o provedbi Opće uredbe o zaštiti osobnih podataka (NN 42/18) prijavom na natječaj osoba daje privolu za prikupljanje i obradu podataka iz natječajne dokumentacije, a sve u svrhu provedbe natječaja za zapošljavanje.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lastRenderedPageBreak/>
        <w:t>Urednom prijavom smatra se ona koja sadrži sve podatke i priloge tražene u javnom natječaju.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Osoba koja ne podnese pravodobnu i urednu prijavu iz javnog natječaja ne smatra se kandidatom prijavljenim na javni natječaj i njegova prijava neće biti razmatrana.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O rezultatima javnog natječaja kandidati će biti obaviješteni u roku trideset (30) dana od dana</w:t>
      </w:r>
      <w:r>
        <w:rPr>
          <w:rFonts w:ascii="Arial" w:hAnsi="Arial" w:cs="Arial"/>
          <w:sz w:val="24"/>
          <w:szCs w:val="24"/>
        </w:rPr>
        <w:t xml:space="preserve"> </w:t>
      </w:r>
      <w:r w:rsidRPr="00C9692E">
        <w:rPr>
          <w:rFonts w:ascii="Arial" w:hAnsi="Arial" w:cs="Arial"/>
          <w:sz w:val="24"/>
          <w:szCs w:val="24"/>
        </w:rPr>
        <w:t>isteka roka za podnošenje prijava, dostavom odluke o prijemu izabranog kandidata ili dostavom</w:t>
      </w:r>
      <w:r>
        <w:rPr>
          <w:rFonts w:ascii="Arial" w:hAnsi="Arial" w:cs="Arial"/>
          <w:sz w:val="24"/>
          <w:szCs w:val="24"/>
        </w:rPr>
        <w:t xml:space="preserve"> </w:t>
      </w:r>
      <w:r w:rsidRPr="00C9692E">
        <w:rPr>
          <w:rFonts w:ascii="Arial" w:hAnsi="Arial" w:cs="Arial"/>
          <w:sz w:val="24"/>
          <w:szCs w:val="24"/>
        </w:rPr>
        <w:t>odluke o poništenju javnog natječaja putem e-maila i/ili na mrežnim stranicama vrtića.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Upravno vijeće zadržava mogućnost poništenja natječaja bez obrazloženja.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Na natječaj se mogu javiti kandidati oba spola.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 vrijedi od 15.10.2026.godine. do 22</w:t>
      </w:r>
      <w:r w:rsidRPr="00C9692E">
        <w:rPr>
          <w:rFonts w:ascii="Arial" w:hAnsi="Arial" w:cs="Arial"/>
          <w:sz w:val="24"/>
          <w:szCs w:val="24"/>
        </w:rPr>
        <w:t>.10.2026.godine.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Zamolbe s dokazima o ispunjavanju uvjeta dostaviti  poštom u roku od 8 dana od dana objave natječaja na adresu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 w:rsidRPr="00C9692E">
        <w:rPr>
          <w:rFonts w:ascii="Arial" w:hAnsi="Arial" w:cs="Arial"/>
          <w:sz w:val="24"/>
          <w:szCs w:val="24"/>
        </w:rPr>
        <w:t>DJEČJI VRTIĆ BALTAZAR ŠKOLSKA 14, 23440 Gračac  s naznakom „za natječaj“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Gračacu 08</w:t>
      </w:r>
      <w:r w:rsidRPr="00C9692E">
        <w:rPr>
          <w:rFonts w:ascii="Arial" w:hAnsi="Arial" w:cs="Arial"/>
          <w:sz w:val="24"/>
          <w:szCs w:val="24"/>
        </w:rPr>
        <w:t>.10.2026.</w:t>
      </w: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</w:p>
    <w:p w:rsidR="00BA02F2" w:rsidRPr="00C9692E" w:rsidRDefault="00BA02F2" w:rsidP="00BA02F2">
      <w:pPr>
        <w:rPr>
          <w:rFonts w:ascii="Arial" w:hAnsi="Arial" w:cs="Arial"/>
          <w:sz w:val="24"/>
          <w:szCs w:val="24"/>
        </w:rPr>
      </w:pPr>
    </w:p>
    <w:p w:rsidR="00BA02F2" w:rsidRPr="00C9692E" w:rsidRDefault="00BA02F2" w:rsidP="00BA02F2">
      <w:pPr>
        <w:spacing w:after="200" w:line="276" w:lineRule="auto"/>
        <w:rPr>
          <w:rFonts w:ascii="Arial" w:hAnsi="Arial" w:cs="Arial"/>
          <w:noProof/>
          <w:sz w:val="24"/>
          <w:szCs w:val="24"/>
        </w:rPr>
      </w:pPr>
      <w:r w:rsidRPr="00C9692E">
        <w:rPr>
          <w:rFonts w:ascii="Arial" w:hAnsi="Arial" w:cs="Arial"/>
          <w:noProof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noProof/>
          <w:sz w:val="24"/>
          <w:szCs w:val="24"/>
        </w:rPr>
        <w:t xml:space="preserve">        </w:t>
      </w:r>
      <w:r w:rsidRPr="00C9692E">
        <w:rPr>
          <w:rFonts w:ascii="Arial" w:hAnsi="Arial" w:cs="Arial"/>
          <w:noProof/>
          <w:sz w:val="24"/>
          <w:szCs w:val="24"/>
        </w:rPr>
        <w:t>PREDSJEDNICA UPRAVNOG VIJEĆA:</w:t>
      </w:r>
    </w:p>
    <w:p w:rsidR="00BA02F2" w:rsidRPr="00C9692E" w:rsidRDefault="00BA02F2" w:rsidP="00BA02F2">
      <w:pPr>
        <w:spacing w:after="200" w:line="276" w:lineRule="auto"/>
        <w:rPr>
          <w:rFonts w:ascii="Arial" w:hAnsi="Arial" w:cs="Arial"/>
          <w:noProof/>
          <w:sz w:val="24"/>
          <w:szCs w:val="24"/>
        </w:rPr>
      </w:pPr>
      <w:r w:rsidRPr="00C9692E">
        <w:rPr>
          <w:rFonts w:ascii="Arial" w:hAnsi="Arial" w:cs="Arial"/>
          <w:noProof/>
          <w:sz w:val="24"/>
          <w:szCs w:val="24"/>
        </w:rPr>
        <w:tab/>
        <w:t xml:space="preserve">                                                                       </w:t>
      </w:r>
      <w:r>
        <w:rPr>
          <w:rFonts w:ascii="Arial" w:hAnsi="Arial" w:cs="Arial"/>
          <w:noProof/>
          <w:sz w:val="24"/>
          <w:szCs w:val="24"/>
        </w:rPr>
        <w:t xml:space="preserve">             </w:t>
      </w:r>
      <w:r w:rsidRPr="00C9692E">
        <w:rPr>
          <w:rFonts w:ascii="Arial" w:hAnsi="Arial" w:cs="Arial"/>
          <w:noProof/>
          <w:sz w:val="24"/>
          <w:szCs w:val="24"/>
        </w:rPr>
        <w:t>Ankica Rosandić</w:t>
      </w:r>
    </w:p>
    <w:p w:rsidR="003D6A9F" w:rsidRDefault="003D6A9F"/>
    <w:sectPr w:rsidR="003D6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713EF"/>
    <w:multiLevelType w:val="hybridMultilevel"/>
    <w:tmpl w:val="BF0806B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C2136B3"/>
    <w:multiLevelType w:val="hybridMultilevel"/>
    <w:tmpl w:val="8BCA4072"/>
    <w:lvl w:ilvl="0" w:tplc="84D8B85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C5C63F9"/>
    <w:multiLevelType w:val="multilevel"/>
    <w:tmpl w:val="3B3E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F2"/>
    <w:rsid w:val="00057AFE"/>
    <w:rsid w:val="000D4C4D"/>
    <w:rsid w:val="003D6A9F"/>
    <w:rsid w:val="00731B9C"/>
    <w:rsid w:val="00BA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6202E-EC06-4583-8EC0-03BE0989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2F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A02F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A02F2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A02F2"/>
    <w:rPr>
      <w:b/>
      <w:bCs/>
    </w:rPr>
  </w:style>
  <w:style w:type="paragraph" w:styleId="StandardWeb">
    <w:name w:val="Normal (Web)"/>
    <w:basedOn w:val="Normal"/>
    <w:uiPriority w:val="99"/>
    <w:unhideWhenUsed/>
    <w:rsid w:val="00BA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0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0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2026-10-14T11:11:00Z</cp:lastPrinted>
  <dcterms:created xsi:type="dcterms:W3CDTF">2026-10-15T13:45:00Z</dcterms:created>
  <dcterms:modified xsi:type="dcterms:W3CDTF">2026-10-15T13:45:00Z</dcterms:modified>
</cp:coreProperties>
</file>